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D0" w:rsidRDefault="000B71D0" w:rsidP="000B71D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ahoma" w:hAnsi="Tahoma" w:cs="Tahoma"/>
        </w:rPr>
      </w:pPr>
    </w:p>
    <w:p w:rsidR="0067376A" w:rsidRDefault="0067376A" w:rsidP="000B71D0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ahoma" w:hAnsi="Tahoma" w:cs="Tahoma"/>
          <w:spacing w:val="3"/>
          <w:lang w:val="en-US"/>
        </w:rPr>
      </w:pPr>
    </w:p>
    <w:p w:rsidR="0067376A" w:rsidRDefault="0067376A" w:rsidP="000B71D0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ahoma" w:hAnsi="Tahoma" w:cs="Tahoma"/>
          <w:spacing w:val="3"/>
          <w:lang w:val="en-US"/>
        </w:rPr>
      </w:pPr>
    </w:p>
    <w:p w:rsidR="000B71D0" w:rsidRDefault="000B71D0" w:rsidP="000B71D0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ahoma" w:hAnsi="Tahoma" w:cs="Tahoma"/>
          <w:spacing w:val="6"/>
        </w:rPr>
      </w:pPr>
      <w:proofErr w:type="spellStart"/>
      <w:r w:rsidRPr="007F0389">
        <w:rPr>
          <w:rFonts w:ascii="Tahoma" w:hAnsi="Tahoma" w:cs="Tahoma"/>
          <w:spacing w:val="3"/>
        </w:rPr>
        <w:t>P</w:t>
      </w:r>
      <w:r w:rsidRPr="007F0389">
        <w:rPr>
          <w:rFonts w:ascii="Tahoma" w:hAnsi="Tahoma" w:cs="Tahoma"/>
          <w:spacing w:val="5"/>
        </w:rPr>
        <w:t>r</w:t>
      </w:r>
      <w:r w:rsidRPr="007F0389">
        <w:rPr>
          <w:rFonts w:ascii="Tahoma" w:hAnsi="Tahoma" w:cs="Tahoma"/>
          <w:spacing w:val="3"/>
        </w:rPr>
        <w:t>o</w:t>
      </w:r>
      <w:r w:rsidRPr="007F0389">
        <w:rPr>
          <w:rFonts w:ascii="Tahoma" w:hAnsi="Tahoma" w:cs="Tahoma"/>
          <w:spacing w:val="4"/>
        </w:rPr>
        <w:t>t</w:t>
      </w:r>
      <w:proofErr w:type="spellEnd"/>
      <w:r w:rsidRPr="007F0389">
        <w:rPr>
          <w:rFonts w:ascii="Tahoma" w:hAnsi="Tahoma" w:cs="Tahoma"/>
        </w:rPr>
        <w:t>.</w:t>
      </w:r>
      <w:r w:rsidRPr="007F0389">
        <w:rPr>
          <w:rFonts w:ascii="Tahoma" w:hAnsi="Tahoma" w:cs="Tahoma"/>
          <w:spacing w:val="2"/>
        </w:rPr>
        <w:t xml:space="preserve"> </w:t>
      </w:r>
      <w:r w:rsidRPr="007F0389">
        <w:rPr>
          <w:rFonts w:ascii="Tahoma" w:hAnsi="Tahoma" w:cs="Tahoma"/>
          <w:spacing w:val="5"/>
        </w:rPr>
        <w:t>M</w:t>
      </w:r>
      <w:r w:rsidRPr="007F0389">
        <w:rPr>
          <w:rFonts w:ascii="Tahoma" w:hAnsi="Tahoma" w:cs="Tahoma"/>
          <w:spacing w:val="4"/>
        </w:rPr>
        <w:t>I</w:t>
      </w:r>
      <w:r w:rsidRPr="007F0389">
        <w:rPr>
          <w:rFonts w:ascii="Tahoma" w:hAnsi="Tahoma" w:cs="Tahoma"/>
          <w:spacing w:val="3"/>
        </w:rPr>
        <w:t>U</w:t>
      </w:r>
      <w:r w:rsidRPr="007F0389">
        <w:rPr>
          <w:rFonts w:ascii="Tahoma" w:hAnsi="Tahoma" w:cs="Tahoma"/>
        </w:rPr>
        <w:t>R</w:t>
      </w:r>
      <w:r w:rsidRPr="007F0389">
        <w:rPr>
          <w:rFonts w:ascii="Tahoma" w:hAnsi="Tahoma" w:cs="Tahoma"/>
          <w:spacing w:val="3"/>
        </w:rPr>
        <w:t xml:space="preserve"> </w:t>
      </w:r>
      <w:r w:rsidRPr="007F0389">
        <w:rPr>
          <w:rFonts w:ascii="Tahoma" w:hAnsi="Tahoma" w:cs="Tahoma"/>
          <w:spacing w:val="4"/>
        </w:rPr>
        <w:t>AO</w:t>
      </w:r>
      <w:r w:rsidRPr="007F0389">
        <w:rPr>
          <w:rFonts w:ascii="Tahoma" w:hAnsi="Tahoma" w:cs="Tahoma"/>
        </w:rPr>
        <w:t>O</w:t>
      </w:r>
      <w:r w:rsidRPr="007F0389">
        <w:rPr>
          <w:rFonts w:ascii="Tahoma" w:hAnsi="Tahoma" w:cs="Tahoma"/>
          <w:spacing w:val="3"/>
        </w:rPr>
        <w:t>US</w:t>
      </w:r>
      <w:r w:rsidRPr="007F0389">
        <w:rPr>
          <w:rFonts w:ascii="Tahoma" w:hAnsi="Tahoma" w:cs="Tahoma"/>
          <w:spacing w:val="5"/>
        </w:rPr>
        <w:t>P</w:t>
      </w:r>
      <w:r w:rsidRPr="007F0389">
        <w:rPr>
          <w:rFonts w:ascii="Tahoma" w:hAnsi="Tahoma" w:cs="Tahoma"/>
          <w:spacing w:val="4"/>
        </w:rPr>
        <w:t>B</w:t>
      </w:r>
      <w:r w:rsidRPr="007F0389">
        <w:rPr>
          <w:rFonts w:ascii="Tahoma" w:hAnsi="Tahoma" w:cs="Tahoma"/>
        </w:rPr>
        <w:t>S</w:t>
      </w:r>
      <w:r w:rsidRPr="007F0389">
        <w:rPr>
          <w:rFonts w:ascii="Tahoma" w:hAnsi="Tahoma" w:cs="Tahoma"/>
          <w:spacing w:val="2"/>
        </w:rPr>
        <w:t xml:space="preserve"> </w:t>
      </w:r>
      <w:r w:rsidRPr="007F0389">
        <w:rPr>
          <w:rFonts w:ascii="Tahoma" w:hAnsi="Tahoma" w:cs="Tahoma"/>
          <w:spacing w:val="5"/>
        </w:rPr>
        <w:t>R</w:t>
      </w:r>
      <w:r w:rsidRPr="007F0389">
        <w:rPr>
          <w:rFonts w:ascii="Tahoma" w:hAnsi="Tahoma" w:cs="Tahoma"/>
          <w:spacing w:val="3"/>
        </w:rPr>
        <w:t>.</w:t>
      </w:r>
      <w:r w:rsidRPr="007F0389">
        <w:rPr>
          <w:rFonts w:ascii="Tahoma" w:hAnsi="Tahoma" w:cs="Tahoma"/>
          <w:spacing w:val="5"/>
        </w:rPr>
        <w:t>U</w:t>
      </w:r>
      <w:r w:rsidRPr="007F0389">
        <w:rPr>
          <w:rFonts w:ascii="Tahoma" w:hAnsi="Tahoma" w:cs="Tahoma"/>
        </w:rPr>
        <w:t>.</w:t>
      </w:r>
      <w:r w:rsidR="007F0389" w:rsidRPr="007F0389">
        <w:rPr>
          <w:rFonts w:ascii="Tahoma" w:hAnsi="Tahoma" w:cs="Tahoma"/>
        </w:rPr>
        <w:t>9</w:t>
      </w:r>
      <w:r w:rsidR="00CB5830">
        <w:rPr>
          <w:rFonts w:ascii="Tahoma" w:hAnsi="Tahoma" w:cs="Tahoma"/>
        </w:rPr>
        <w:t xml:space="preserve">439                       </w:t>
      </w:r>
      <w:r w:rsidR="0067376A" w:rsidRPr="007F0389">
        <w:rPr>
          <w:rFonts w:ascii="Tahoma" w:hAnsi="Tahoma" w:cs="Tahoma"/>
        </w:rPr>
        <w:t xml:space="preserve">  </w:t>
      </w:r>
      <w:r>
        <w:rPr>
          <w:rFonts w:ascii="Tahoma" w:hAnsi="Tahoma" w:cs="Tahoma"/>
          <w:spacing w:val="3"/>
        </w:rPr>
        <w:t>d</w:t>
      </w:r>
      <w:r>
        <w:rPr>
          <w:rFonts w:ascii="Tahoma" w:hAnsi="Tahoma" w:cs="Tahoma"/>
          <w:spacing w:val="4"/>
        </w:rPr>
        <w:t>e</w:t>
      </w:r>
      <w:r>
        <w:rPr>
          <w:rFonts w:ascii="Tahoma" w:hAnsi="Tahoma" w:cs="Tahoma"/>
        </w:rPr>
        <w:t xml:space="preserve">l </w:t>
      </w:r>
      <w:r w:rsidR="00CB5830">
        <w:rPr>
          <w:rFonts w:ascii="Tahoma" w:hAnsi="Tahoma" w:cs="Tahoma"/>
        </w:rPr>
        <w:t>17</w:t>
      </w:r>
      <w:r>
        <w:rPr>
          <w:rFonts w:ascii="Tahoma" w:hAnsi="Tahoma" w:cs="Tahoma"/>
        </w:rPr>
        <w:t xml:space="preserve"> </w:t>
      </w:r>
      <w:r w:rsidR="002C2D6A">
        <w:rPr>
          <w:rFonts w:ascii="Tahoma" w:hAnsi="Tahoma" w:cs="Tahoma"/>
          <w:spacing w:val="6"/>
        </w:rPr>
        <w:t xml:space="preserve"> giugno 2016</w:t>
      </w:r>
      <w:r w:rsidR="0079740D">
        <w:rPr>
          <w:rFonts w:ascii="Tahoma" w:hAnsi="Tahoma" w:cs="Tahoma"/>
          <w:spacing w:val="6"/>
        </w:rPr>
        <w:t xml:space="preserve"> </w:t>
      </w:r>
    </w:p>
    <w:p w:rsidR="000B71D0" w:rsidRDefault="000B71D0" w:rsidP="000B71D0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ahoma" w:hAnsi="Tahoma" w:cs="Tahoma"/>
          <w:spacing w:val="6"/>
        </w:rPr>
      </w:pPr>
    </w:p>
    <w:p w:rsidR="0067376A" w:rsidRDefault="0067376A" w:rsidP="005E3D7A">
      <w:pPr>
        <w:pStyle w:val="NormaleWeb"/>
        <w:tabs>
          <w:tab w:val="left" w:pos="5103"/>
        </w:tabs>
        <w:spacing w:before="0" w:beforeAutospacing="0" w:after="0" w:afterAutospacing="0"/>
        <w:ind w:left="5103"/>
        <w:rPr>
          <w:rFonts w:ascii="Tahoma" w:hAnsi="Tahoma" w:cs="Tahoma"/>
          <w:sz w:val="20"/>
          <w:szCs w:val="20"/>
        </w:rPr>
      </w:pPr>
    </w:p>
    <w:p w:rsidR="005E3D7A" w:rsidRDefault="005E3D7A" w:rsidP="005E3D7A">
      <w:pPr>
        <w:pStyle w:val="NormaleWeb"/>
        <w:tabs>
          <w:tab w:val="left" w:pos="5103"/>
        </w:tabs>
        <w:spacing w:before="0" w:beforeAutospacing="0" w:after="0" w:afterAutospacing="0"/>
        <w:ind w:left="5103"/>
        <w:rPr>
          <w:rFonts w:ascii="Tahoma" w:hAnsi="Tahoma" w:cs="Tahoma"/>
          <w:sz w:val="20"/>
          <w:szCs w:val="20"/>
        </w:rPr>
      </w:pPr>
      <w:r w:rsidRPr="00882782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</w:t>
      </w:r>
      <w:r w:rsidRPr="00882782">
        <w:rPr>
          <w:rFonts w:ascii="Tahoma" w:hAnsi="Tahoma" w:cs="Tahoma"/>
          <w:sz w:val="20"/>
          <w:szCs w:val="20"/>
        </w:rPr>
        <w:t xml:space="preserve"> Dirigenti </w:t>
      </w:r>
      <w:r>
        <w:rPr>
          <w:rFonts w:ascii="Tahoma" w:hAnsi="Tahoma" w:cs="Tahoma"/>
          <w:sz w:val="20"/>
          <w:szCs w:val="20"/>
        </w:rPr>
        <w:t>Scolastici e ai Coordinatori</w:t>
      </w:r>
      <w:r w:rsidRPr="008827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Didattici</w:t>
      </w:r>
      <w:r w:rsidRPr="00882782">
        <w:rPr>
          <w:rFonts w:ascii="Tahoma" w:hAnsi="Tahoma" w:cs="Tahoma"/>
          <w:sz w:val="20"/>
          <w:szCs w:val="20"/>
        </w:rPr>
        <w:br/>
        <w:t xml:space="preserve">delle </w:t>
      </w:r>
      <w:r>
        <w:rPr>
          <w:rFonts w:ascii="Tahoma" w:hAnsi="Tahoma" w:cs="Tahoma"/>
          <w:sz w:val="20"/>
          <w:szCs w:val="20"/>
        </w:rPr>
        <w:t xml:space="preserve">Scuole secondarie di </w:t>
      </w:r>
      <w:r w:rsidR="005E7A73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° grado</w:t>
      </w:r>
    </w:p>
    <w:p w:rsidR="005E3D7A" w:rsidRDefault="005E3D7A" w:rsidP="005E3D7A">
      <w:pPr>
        <w:pStyle w:val="NormaleWeb"/>
        <w:tabs>
          <w:tab w:val="left" w:pos="5103"/>
        </w:tabs>
        <w:spacing w:before="0" w:beforeAutospacing="0" w:after="0" w:afterAutospacing="0"/>
        <w:ind w:left="5103"/>
        <w:rPr>
          <w:rFonts w:ascii="Tahoma" w:hAnsi="Tahoma" w:cs="Tahoma"/>
          <w:sz w:val="20"/>
          <w:szCs w:val="20"/>
        </w:rPr>
      </w:pPr>
      <w:r w:rsidRPr="00882782">
        <w:rPr>
          <w:rFonts w:ascii="Tahoma" w:hAnsi="Tahoma" w:cs="Tahoma"/>
          <w:sz w:val="20"/>
          <w:szCs w:val="20"/>
        </w:rPr>
        <w:t>Statali</w:t>
      </w:r>
      <w:r>
        <w:rPr>
          <w:rFonts w:ascii="Tahoma" w:hAnsi="Tahoma" w:cs="Tahoma"/>
          <w:sz w:val="20"/>
          <w:szCs w:val="20"/>
        </w:rPr>
        <w:t xml:space="preserve"> e Paritarie </w:t>
      </w:r>
      <w:r w:rsidRPr="00882782">
        <w:rPr>
          <w:rFonts w:ascii="Tahoma" w:hAnsi="Tahoma" w:cs="Tahoma"/>
          <w:sz w:val="20"/>
          <w:szCs w:val="20"/>
        </w:rPr>
        <w:t>della provincia di Brescia</w:t>
      </w:r>
      <w:r w:rsidR="005E7A73">
        <w:rPr>
          <w:rFonts w:ascii="Tahoma" w:hAnsi="Tahoma" w:cs="Tahoma"/>
          <w:sz w:val="20"/>
          <w:szCs w:val="20"/>
        </w:rPr>
        <w:t xml:space="preserve"> </w:t>
      </w:r>
    </w:p>
    <w:p w:rsidR="005E3D7A" w:rsidRDefault="005E3D7A" w:rsidP="005E3D7A">
      <w:pPr>
        <w:pStyle w:val="NormaleWeb"/>
        <w:tabs>
          <w:tab w:val="left" w:pos="5103"/>
        </w:tabs>
        <w:spacing w:before="0" w:beforeAutospacing="0" w:after="0" w:afterAutospacing="0"/>
        <w:ind w:left="5103"/>
        <w:rPr>
          <w:rFonts w:ascii="Tahoma" w:hAnsi="Tahoma" w:cs="Tahoma"/>
          <w:sz w:val="20"/>
          <w:szCs w:val="20"/>
        </w:rPr>
      </w:pPr>
    </w:p>
    <w:p w:rsidR="0067376A" w:rsidRDefault="00C424B9" w:rsidP="0079740D">
      <w:pPr>
        <w:widowControl w:val="0"/>
        <w:tabs>
          <w:tab w:val="left" w:pos="1134"/>
          <w:tab w:val="left" w:pos="5780"/>
        </w:tabs>
        <w:autoSpaceDE w:val="0"/>
        <w:autoSpaceDN w:val="0"/>
        <w:adjustRightInd w:val="0"/>
        <w:spacing w:after="0" w:line="240" w:lineRule="auto"/>
        <w:ind w:left="993" w:right="-20" w:hanging="993"/>
        <w:rPr>
          <w:rFonts w:ascii="Tahoma" w:hAnsi="Tahoma" w:cs="Tahoma"/>
          <w:b/>
          <w:spacing w:val="6"/>
        </w:rPr>
      </w:pPr>
      <w:r>
        <w:rPr>
          <w:rFonts w:ascii="Tahoma" w:hAnsi="Tahoma" w:cs="Tahoma"/>
          <w:b/>
          <w:spacing w:val="6"/>
        </w:rPr>
        <w:t xml:space="preserve"> </w:t>
      </w:r>
    </w:p>
    <w:p w:rsidR="0067376A" w:rsidRDefault="0067376A" w:rsidP="0079740D">
      <w:pPr>
        <w:widowControl w:val="0"/>
        <w:tabs>
          <w:tab w:val="left" w:pos="1134"/>
          <w:tab w:val="left" w:pos="5780"/>
        </w:tabs>
        <w:autoSpaceDE w:val="0"/>
        <w:autoSpaceDN w:val="0"/>
        <w:adjustRightInd w:val="0"/>
        <w:spacing w:after="0" w:line="240" w:lineRule="auto"/>
        <w:ind w:left="993" w:right="-20" w:hanging="993"/>
        <w:rPr>
          <w:rFonts w:ascii="Tahoma" w:hAnsi="Tahoma" w:cs="Tahoma"/>
          <w:b/>
          <w:spacing w:val="6"/>
        </w:rPr>
      </w:pPr>
    </w:p>
    <w:p w:rsidR="000B71D0" w:rsidRPr="00893476" w:rsidRDefault="00C424B9" w:rsidP="0079740D">
      <w:pPr>
        <w:widowControl w:val="0"/>
        <w:tabs>
          <w:tab w:val="left" w:pos="1134"/>
          <w:tab w:val="left" w:pos="5780"/>
        </w:tabs>
        <w:autoSpaceDE w:val="0"/>
        <w:autoSpaceDN w:val="0"/>
        <w:adjustRightInd w:val="0"/>
        <w:spacing w:after="0" w:line="240" w:lineRule="auto"/>
        <w:ind w:left="993" w:right="-20" w:hanging="993"/>
        <w:rPr>
          <w:rFonts w:ascii="Tahoma" w:hAnsi="Tahoma" w:cs="Tahoma"/>
          <w:b/>
          <w:spacing w:val="6"/>
        </w:rPr>
      </w:pPr>
      <w:r>
        <w:rPr>
          <w:rFonts w:ascii="Tahoma" w:hAnsi="Tahoma" w:cs="Tahoma"/>
          <w:b/>
          <w:spacing w:val="6"/>
        </w:rPr>
        <w:t xml:space="preserve"> </w:t>
      </w:r>
      <w:r w:rsidR="000B71D0" w:rsidRPr="00893476">
        <w:rPr>
          <w:rFonts w:ascii="Tahoma" w:hAnsi="Tahoma" w:cs="Tahoma"/>
          <w:spacing w:val="6"/>
        </w:rPr>
        <w:t>Oggetto</w:t>
      </w:r>
      <w:r w:rsidR="00460264" w:rsidRPr="00893476">
        <w:rPr>
          <w:rFonts w:ascii="Tahoma" w:hAnsi="Tahoma" w:cs="Tahoma"/>
          <w:spacing w:val="6"/>
        </w:rPr>
        <w:t>:</w:t>
      </w:r>
      <w:r w:rsidR="00460264">
        <w:rPr>
          <w:rFonts w:ascii="Tahoma" w:hAnsi="Tahoma" w:cs="Tahoma"/>
          <w:spacing w:val="6"/>
        </w:rPr>
        <w:t xml:space="preserve"> </w:t>
      </w:r>
      <w:r w:rsidR="00460264" w:rsidRPr="00893476">
        <w:rPr>
          <w:rFonts w:ascii="Tahoma" w:hAnsi="Tahoma" w:cs="Tahoma"/>
          <w:b/>
          <w:spacing w:val="6"/>
        </w:rPr>
        <w:t xml:space="preserve">Garanzia Giovani – </w:t>
      </w:r>
      <w:r w:rsidR="0061054F" w:rsidRPr="00893476">
        <w:rPr>
          <w:rFonts w:ascii="Tahoma" w:hAnsi="Tahoma" w:cs="Tahoma"/>
          <w:b/>
          <w:spacing w:val="6"/>
        </w:rPr>
        <w:t>Nuove opportunità per l’inserimento nel mondo del lavoro.</w:t>
      </w:r>
    </w:p>
    <w:p w:rsidR="0061054F" w:rsidRDefault="0061054F" w:rsidP="0079740D">
      <w:pPr>
        <w:widowControl w:val="0"/>
        <w:tabs>
          <w:tab w:val="left" w:pos="1134"/>
          <w:tab w:val="left" w:pos="5780"/>
        </w:tabs>
        <w:autoSpaceDE w:val="0"/>
        <w:autoSpaceDN w:val="0"/>
        <w:adjustRightInd w:val="0"/>
        <w:spacing w:after="0" w:line="240" w:lineRule="auto"/>
        <w:ind w:left="993" w:right="-20" w:hanging="993"/>
        <w:rPr>
          <w:rFonts w:ascii="Tahoma" w:hAnsi="Tahoma" w:cs="Tahoma"/>
          <w:spacing w:val="6"/>
        </w:rPr>
      </w:pPr>
    </w:p>
    <w:p w:rsidR="00776018" w:rsidRDefault="0061054F" w:rsidP="00F1120A">
      <w:pPr>
        <w:pStyle w:val="Corpotesto"/>
        <w:ind w:left="112" w:right="209" w:firstLine="0"/>
        <w:jc w:val="both"/>
        <w:rPr>
          <w:rFonts w:cs="Tahoma"/>
          <w:b/>
          <w:sz w:val="20"/>
          <w:szCs w:val="20"/>
          <w:lang w:val="it-IT"/>
        </w:rPr>
      </w:pPr>
      <w:r w:rsidRPr="0061054F">
        <w:rPr>
          <w:rFonts w:cs="Tahoma"/>
          <w:sz w:val="20"/>
          <w:szCs w:val="20"/>
          <w:lang w:val="it-IT"/>
        </w:rPr>
        <w:t>Si informa</w:t>
      </w:r>
      <w:r w:rsidRPr="00F1120A">
        <w:rPr>
          <w:rFonts w:cs="Tahoma"/>
          <w:sz w:val="20"/>
          <w:szCs w:val="20"/>
          <w:lang w:val="it-IT"/>
        </w:rPr>
        <w:t xml:space="preserve"> che </w:t>
      </w:r>
      <w:r w:rsidRPr="00F1120A">
        <w:rPr>
          <w:rFonts w:cs="Tahoma"/>
          <w:b/>
          <w:sz w:val="20"/>
          <w:szCs w:val="20"/>
          <w:lang w:val="it-IT"/>
        </w:rPr>
        <w:t xml:space="preserve">venerdì 24 giugno 2016, dalle ore 11:00 alle 13:30 e </w:t>
      </w:r>
      <w:r w:rsidR="00F1120A">
        <w:rPr>
          <w:rFonts w:cs="Tahoma"/>
          <w:b/>
          <w:sz w:val="20"/>
          <w:szCs w:val="20"/>
          <w:lang w:val="it-IT"/>
        </w:rPr>
        <w:t>dalle 14:30 fino a chiusura lavori,</w:t>
      </w:r>
      <w:r w:rsidRPr="00F1120A">
        <w:rPr>
          <w:rFonts w:cs="Tahoma"/>
          <w:sz w:val="20"/>
          <w:szCs w:val="20"/>
          <w:lang w:val="it-IT"/>
        </w:rPr>
        <w:t xml:space="preserve"> </w:t>
      </w:r>
      <w:r w:rsidR="00F1120A" w:rsidRPr="00F1120A">
        <w:rPr>
          <w:rFonts w:cs="Tahoma"/>
          <w:sz w:val="20"/>
          <w:szCs w:val="20"/>
          <w:lang w:val="it-IT"/>
        </w:rPr>
        <w:t xml:space="preserve">l’Assessore all’Istruzione, Formazione e Lavoro di Regione Lombardia </w:t>
      </w:r>
      <w:r w:rsidR="00F1120A" w:rsidRPr="00F1120A">
        <w:rPr>
          <w:rFonts w:cs="Tahoma"/>
          <w:b/>
          <w:sz w:val="20"/>
          <w:szCs w:val="20"/>
          <w:lang w:val="it-IT"/>
        </w:rPr>
        <w:t xml:space="preserve">Valentina Aprea </w:t>
      </w:r>
      <w:r w:rsidR="00F1120A" w:rsidRPr="00F1120A">
        <w:rPr>
          <w:rFonts w:cs="Tahoma"/>
          <w:sz w:val="20"/>
          <w:szCs w:val="20"/>
          <w:lang w:val="it-IT"/>
        </w:rPr>
        <w:t xml:space="preserve">e il Direttore Generale Istruzione, Formazione e Lavoro di Regione Lombardia </w:t>
      </w:r>
      <w:r w:rsidR="00F1120A" w:rsidRPr="00F1120A">
        <w:rPr>
          <w:rFonts w:cs="Tahoma"/>
          <w:b/>
          <w:sz w:val="20"/>
          <w:szCs w:val="20"/>
          <w:lang w:val="it-IT"/>
        </w:rPr>
        <w:t xml:space="preserve">Giovanni </w:t>
      </w:r>
      <w:proofErr w:type="spellStart"/>
      <w:r w:rsidR="00F1120A" w:rsidRPr="00F1120A">
        <w:rPr>
          <w:rFonts w:cs="Tahoma"/>
          <w:b/>
          <w:sz w:val="20"/>
          <w:szCs w:val="20"/>
          <w:lang w:val="it-IT"/>
        </w:rPr>
        <w:t>Bocchieri</w:t>
      </w:r>
      <w:proofErr w:type="spellEnd"/>
      <w:r w:rsidR="00F1120A" w:rsidRPr="00F1120A">
        <w:rPr>
          <w:rFonts w:cs="Tahoma"/>
          <w:b/>
          <w:sz w:val="20"/>
          <w:szCs w:val="20"/>
          <w:lang w:val="it-IT"/>
        </w:rPr>
        <w:t xml:space="preserve"> </w:t>
      </w:r>
      <w:r w:rsidR="00F1120A">
        <w:rPr>
          <w:rFonts w:cs="Tahoma"/>
          <w:sz w:val="20"/>
          <w:szCs w:val="20"/>
          <w:lang w:val="it-IT"/>
        </w:rPr>
        <w:t>saranno a Brescia per la 6</w:t>
      </w:r>
      <w:r w:rsidR="00F1120A">
        <w:rPr>
          <w:rFonts w:cs="Tahoma"/>
          <w:sz w:val="20"/>
          <w:szCs w:val="20"/>
          <w:vertAlign w:val="superscript"/>
          <w:lang w:val="it-IT"/>
        </w:rPr>
        <w:t xml:space="preserve">a </w:t>
      </w:r>
      <w:r w:rsidR="00F1120A">
        <w:rPr>
          <w:rFonts w:cs="Tahoma"/>
          <w:sz w:val="20"/>
          <w:szCs w:val="20"/>
          <w:lang w:val="it-IT"/>
        </w:rPr>
        <w:t xml:space="preserve">e conclusiva tappa del </w:t>
      </w:r>
      <w:r w:rsidR="00DD6CFF">
        <w:rPr>
          <w:rFonts w:cs="Tahoma"/>
          <w:sz w:val="20"/>
          <w:szCs w:val="20"/>
          <w:lang w:val="it-IT"/>
        </w:rPr>
        <w:t>tour su</w:t>
      </w:r>
      <w:r w:rsidR="007C5D82">
        <w:rPr>
          <w:rFonts w:cs="Tahoma"/>
          <w:sz w:val="20"/>
          <w:szCs w:val="20"/>
          <w:lang w:val="it-IT"/>
        </w:rPr>
        <w:t>l tema</w:t>
      </w:r>
      <w:r w:rsidR="00F1120A">
        <w:rPr>
          <w:rFonts w:cs="Tahoma"/>
          <w:sz w:val="20"/>
          <w:szCs w:val="20"/>
          <w:lang w:val="it-IT"/>
        </w:rPr>
        <w:t xml:space="preserve"> </w:t>
      </w:r>
      <w:r w:rsidR="00F1120A" w:rsidRPr="00F1120A">
        <w:rPr>
          <w:rFonts w:cs="Tahoma"/>
          <w:b/>
          <w:sz w:val="20"/>
          <w:szCs w:val="20"/>
          <w:lang w:val="it-IT"/>
        </w:rPr>
        <w:t>“Come inserire i giovani nel mondo del lavoro sfruttando nuove opportunità”</w:t>
      </w:r>
      <w:r w:rsidR="00DD6CFF">
        <w:rPr>
          <w:rFonts w:cs="Tahoma"/>
          <w:b/>
          <w:sz w:val="20"/>
          <w:szCs w:val="20"/>
          <w:lang w:val="it-IT"/>
        </w:rPr>
        <w:t>.</w:t>
      </w:r>
    </w:p>
    <w:p w:rsidR="007C5D82" w:rsidRDefault="007C5D82" w:rsidP="00F1120A">
      <w:pPr>
        <w:pStyle w:val="Corpotesto"/>
        <w:ind w:left="112" w:right="209" w:firstLine="0"/>
        <w:jc w:val="both"/>
        <w:rPr>
          <w:rFonts w:cs="Tahoma"/>
          <w:sz w:val="20"/>
          <w:szCs w:val="20"/>
          <w:lang w:val="it-IT"/>
        </w:rPr>
      </w:pPr>
    </w:p>
    <w:p w:rsidR="00DD6CFF" w:rsidRDefault="00466996" w:rsidP="00F1120A">
      <w:pPr>
        <w:pStyle w:val="Corpotesto"/>
        <w:ind w:left="112" w:right="209" w:firstLine="0"/>
        <w:jc w:val="both"/>
        <w:rPr>
          <w:rFonts w:cs="Tahoma"/>
          <w:b/>
          <w:sz w:val="20"/>
          <w:szCs w:val="20"/>
          <w:lang w:val="it-IT"/>
        </w:rPr>
      </w:pPr>
      <w:r>
        <w:rPr>
          <w:rFonts w:cs="Tahoma"/>
          <w:sz w:val="20"/>
          <w:szCs w:val="20"/>
          <w:lang w:val="it-IT"/>
        </w:rPr>
        <w:t>L’evento,</w:t>
      </w:r>
      <w:r w:rsidR="00DD6CFF">
        <w:rPr>
          <w:rFonts w:cs="Tahoma"/>
          <w:sz w:val="20"/>
          <w:szCs w:val="20"/>
          <w:lang w:val="it-IT"/>
        </w:rPr>
        <w:t xml:space="preserve"> dal titolo “Young @work. Il futuro del lavoro è qui”, </w:t>
      </w:r>
      <w:r>
        <w:rPr>
          <w:rFonts w:cs="Tahoma"/>
          <w:sz w:val="20"/>
          <w:szCs w:val="20"/>
          <w:lang w:val="it-IT"/>
        </w:rPr>
        <w:t xml:space="preserve">si svolgerà in </w:t>
      </w:r>
      <w:r w:rsidRPr="00C16961">
        <w:rPr>
          <w:rFonts w:cs="Tahoma"/>
          <w:b/>
          <w:sz w:val="20"/>
          <w:szCs w:val="20"/>
          <w:lang w:val="it-IT"/>
        </w:rPr>
        <w:t>Largo Formentone</w:t>
      </w:r>
      <w:r>
        <w:rPr>
          <w:rFonts w:cs="Tahoma"/>
          <w:sz w:val="20"/>
          <w:szCs w:val="20"/>
          <w:lang w:val="it-IT"/>
        </w:rPr>
        <w:t xml:space="preserve">. </w:t>
      </w:r>
      <w:r w:rsidR="00C16961">
        <w:rPr>
          <w:rFonts w:cs="Tahoma"/>
          <w:sz w:val="20"/>
          <w:szCs w:val="20"/>
          <w:lang w:val="it-IT"/>
        </w:rPr>
        <w:t xml:space="preserve">Nell’occasione </w:t>
      </w:r>
      <w:r w:rsidR="00DD6CFF">
        <w:rPr>
          <w:rFonts w:cs="Tahoma"/>
          <w:sz w:val="20"/>
          <w:szCs w:val="20"/>
          <w:lang w:val="it-IT"/>
        </w:rPr>
        <w:t xml:space="preserve">l’Assessore e il Direttore Generale presenteranno le </w:t>
      </w:r>
      <w:r w:rsidR="00DD6CFF" w:rsidRPr="007C5D82">
        <w:rPr>
          <w:rFonts w:cs="Tahoma"/>
          <w:b/>
          <w:sz w:val="20"/>
          <w:szCs w:val="20"/>
          <w:lang w:val="it-IT"/>
        </w:rPr>
        <w:t>Best Practice di Garanzia Giovani in Lombardia</w:t>
      </w:r>
      <w:r w:rsidR="007C5D82">
        <w:rPr>
          <w:rFonts w:cs="Tahoma"/>
          <w:b/>
          <w:sz w:val="20"/>
          <w:szCs w:val="20"/>
          <w:lang w:val="it-IT"/>
        </w:rPr>
        <w:t>.</w:t>
      </w:r>
    </w:p>
    <w:p w:rsidR="007C5D82" w:rsidRDefault="007C5D82" w:rsidP="00F1120A">
      <w:pPr>
        <w:pStyle w:val="Corpotesto"/>
        <w:ind w:left="112" w:right="209" w:firstLine="0"/>
        <w:jc w:val="both"/>
        <w:rPr>
          <w:rFonts w:cs="Tahoma"/>
          <w:b/>
          <w:sz w:val="20"/>
          <w:szCs w:val="20"/>
          <w:lang w:val="it-IT"/>
        </w:rPr>
      </w:pPr>
    </w:p>
    <w:p w:rsidR="00466996" w:rsidRDefault="007C5D82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lang w:val="it-IT"/>
        </w:rPr>
      </w:pPr>
      <w:r>
        <w:rPr>
          <w:rFonts w:cs="Tahoma"/>
          <w:sz w:val="20"/>
          <w:szCs w:val="20"/>
          <w:lang w:val="it-IT"/>
        </w:rPr>
        <w:t>Le Istituzioni scolastiche in indirizzo sono invitate a dare massima diffusione dell’iniziativa presso docenti e studenti</w:t>
      </w:r>
      <w:r w:rsidR="00466996">
        <w:rPr>
          <w:rFonts w:cs="Tahoma"/>
          <w:sz w:val="20"/>
          <w:szCs w:val="20"/>
          <w:lang w:val="it-IT"/>
        </w:rPr>
        <w:t>; a questo scopo si allega la locandina della manifestazione.</w:t>
      </w:r>
    </w:p>
    <w:p w:rsidR="00466996" w:rsidRDefault="00466996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lang w:val="it-IT"/>
        </w:rPr>
      </w:pPr>
    </w:p>
    <w:p w:rsidR="00130BB0" w:rsidRDefault="00466996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shd w:val="clear" w:color="auto" w:fill="FFFFFF"/>
          <w:lang w:val="it-IT"/>
        </w:rPr>
      </w:pPr>
      <w:r>
        <w:rPr>
          <w:rFonts w:cs="Tahoma"/>
          <w:sz w:val="20"/>
          <w:szCs w:val="20"/>
          <w:lang w:val="it-IT"/>
        </w:rPr>
        <w:t>Si</w:t>
      </w:r>
      <w:r w:rsidR="007C5D82">
        <w:rPr>
          <w:rFonts w:cs="Tahoma"/>
          <w:sz w:val="20"/>
          <w:szCs w:val="20"/>
          <w:lang w:val="it-IT"/>
        </w:rPr>
        <w:t xml:space="preserve"> raccomanda </w:t>
      </w:r>
      <w:r>
        <w:rPr>
          <w:rFonts w:cs="Tahoma"/>
          <w:sz w:val="20"/>
          <w:szCs w:val="20"/>
          <w:lang w:val="it-IT"/>
        </w:rPr>
        <w:t xml:space="preserve">inoltre </w:t>
      </w:r>
      <w:r w:rsidR="007C5D82">
        <w:rPr>
          <w:rFonts w:cs="Tahoma"/>
          <w:sz w:val="20"/>
          <w:szCs w:val="20"/>
          <w:lang w:val="it-IT"/>
        </w:rPr>
        <w:t xml:space="preserve">di </w:t>
      </w:r>
      <w:r>
        <w:rPr>
          <w:rFonts w:cs="Tahoma"/>
          <w:sz w:val="20"/>
          <w:szCs w:val="20"/>
          <w:lang w:val="it-IT"/>
        </w:rPr>
        <w:t xml:space="preserve">informare </w:t>
      </w:r>
      <w:r w:rsidR="00C16961">
        <w:rPr>
          <w:rFonts w:cs="Tahoma"/>
          <w:sz w:val="20"/>
          <w:szCs w:val="20"/>
          <w:lang w:val="it-IT"/>
        </w:rPr>
        <w:t>i</w:t>
      </w:r>
      <w:r w:rsidR="00460264" w:rsidRPr="00A62215">
        <w:rPr>
          <w:rFonts w:cs="Tahoma"/>
          <w:sz w:val="20"/>
          <w:szCs w:val="20"/>
          <w:lang w:val="it-IT"/>
        </w:rPr>
        <w:t xml:space="preserve"> </w:t>
      </w:r>
      <w:r>
        <w:rPr>
          <w:rFonts w:cs="Tahoma"/>
          <w:sz w:val="20"/>
          <w:szCs w:val="20"/>
          <w:lang w:val="it-IT"/>
        </w:rPr>
        <w:t xml:space="preserve">futuri </w:t>
      </w:r>
      <w:r w:rsidR="00130BB0" w:rsidRPr="00A62215">
        <w:rPr>
          <w:rFonts w:cs="Tahoma"/>
          <w:sz w:val="20"/>
          <w:szCs w:val="20"/>
          <w:lang w:val="it-IT"/>
        </w:rPr>
        <w:t xml:space="preserve">neodiplomati </w:t>
      </w:r>
      <w:r w:rsidR="00460264" w:rsidRPr="00A62215">
        <w:rPr>
          <w:rFonts w:cs="Tahoma"/>
          <w:sz w:val="20"/>
          <w:szCs w:val="20"/>
          <w:lang w:val="it-IT"/>
        </w:rPr>
        <w:t xml:space="preserve">delle opportunità offerte </w:t>
      </w:r>
      <w:r w:rsidR="00A62215" w:rsidRPr="00A62215">
        <w:rPr>
          <w:rFonts w:cs="Tahoma"/>
          <w:sz w:val="20"/>
          <w:szCs w:val="20"/>
          <w:lang w:val="it-IT"/>
        </w:rPr>
        <w:t>da</w:t>
      </w:r>
      <w:r w:rsidR="00460264" w:rsidRPr="00A62215">
        <w:rPr>
          <w:rFonts w:cs="Tahoma"/>
          <w:sz w:val="20"/>
          <w:szCs w:val="20"/>
          <w:lang w:val="it-IT"/>
        </w:rPr>
        <w:t xml:space="preserve"> Garanzia Giovani</w:t>
      </w:r>
      <w:r w:rsidR="00130BB0" w:rsidRPr="00A62215">
        <w:rPr>
          <w:rFonts w:cs="Tahoma"/>
          <w:sz w:val="20"/>
          <w:szCs w:val="20"/>
          <w:lang w:val="it-IT"/>
        </w:rPr>
        <w:t xml:space="preserve">, </w:t>
      </w:r>
      <w:r w:rsidR="00A62215" w:rsidRPr="00A62215">
        <w:rPr>
          <w:rFonts w:cs="Tahoma"/>
          <w:sz w:val="20"/>
          <w:szCs w:val="20"/>
          <w:lang w:val="it-IT"/>
        </w:rPr>
        <w:t xml:space="preserve">il </w:t>
      </w:r>
      <w:r w:rsidR="00C16961" w:rsidRPr="00A62215">
        <w:rPr>
          <w:rFonts w:cs="Tahoma"/>
          <w:sz w:val="20"/>
          <w:szCs w:val="20"/>
          <w:lang w:val="it-IT"/>
        </w:rPr>
        <w:t xml:space="preserve">Piano Europeo </w:t>
      </w:r>
      <w:r w:rsidR="00A62215" w:rsidRPr="00A62215">
        <w:rPr>
          <w:rFonts w:cs="Tahoma"/>
          <w:sz w:val="20"/>
          <w:szCs w:val="20"/>
          <w:lang w:val="it-IT"/>
        </w:rPr>
        <w:t>per la lotta alla disoccupazione giovanile, rivolto a giovani</w:t>
      </w:r>
      <w:r w:rsidR="0061054F">
        <w:rPr>
          <w:rFonts w:cs="Tahoma"/>
          <w:sz w:val="20"/>
          <w:szCs w:val="20"/>
          <w:lang w:val="it-IT"/>
        </w:rPr>
        <w:t xml:space="preserve"> dai 15 ai 29 anni,</w:t>
      </w:r>
      <w:r w:rsidR="00A62215" w:rsidRPr="00A62215">
        <w:rPr>
          <w:rFonts w:cs="Tahoma"/>
          <w:sz w:val="20"/>
          <w:szCs w:val="20"/>
          <w:lang w:val="it-IT"/>
        </w:rPr>
        <w:t xml:space="preserve"> </w:t>
      </w:r>
      <w:r w:rsidR="00A62215" w:rsidRPr="00A62215">
        <w:rPr>
          <w:rFonts w:cs="Tahoma"/>
          <w:sz w:val="20"/>
          <w:szCs w:val="20"/>
          <w:shd w:val="clear" w:color="auto" w:fill="FFFFFF"/>
          <w:lang w:val="it-IT"/>
        </w:rPr>
        <w:t>non impegnati in un’attività lavorativa né inseriti in un corso scolastico o formativo</w:t>
      </w:r>
      <w:r w:rsidR="00A62215">
        <w:rPr>
          <w:rFonts w:cs="Tahoma"/>
          <w:sz w:val="20"/>
          <w:szCs w:val="20"/>
          <w:shd w:val="clear" w:color="auto" w:fill="FFFFFF"/>
          <w:lang w:val="it-IT"/>
        </w:rPr>
        <w:t>.</w:t>
      </w:r>
    </w:p>
    <w:p w:rsidR="00466996" w:rsidRDefault="00466996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shd w:val="clear" w:color="auto" w:fill="FFFFFF"/>
          <w:lang w:val="it-IT"/>
        </w:rPr>
      </w:pPr>
    </w:p>
    <w:p w:rsidR="00C865E9" w:rsidRDefault="00A62215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shd w:val="clear" w:color="auto" w:fill="FFFFFF"/>
          <w:lang w:val="it-IT"/>
        </w:rPr>
      </w:pPr>
      <w:r>
        <w:rPr>
          <w:rFonts w:cs="Tahoma"/>
          <w:sz w:val="20"/>
          <w:szCs w:val="20"/>
          <w:shd w:val="clear" w:color="auto" w:fill="FFFFFF"/>
          <w:lang w:val="it-IT"/>
        </w:rPr>
        <w:t xml:space="preserve">Sul sito </w:t>
      </w:r>
      <w:r w:rsidR="00381569">
        <w:rPr>
          <w:rFonts w:cs="Tahoma"/>
          <w:sz w:val="20"/>
          <w:szCs w:val="20"/>
          <w:shd w:val="clear" w:color="auto" w:fill="FFFFFF"/>
          <w:lang w:val="it-IT"/>
        </w:rPr>
        <w:t xml:space="preserve">di Regione Lombardia, alla pagina </w:t>
      </w:r>
    </w:p>
    <w:p w:rsidR="00C865E9" w:rsidRDefault="00C865E9" w:rsidP="00C865E9">
      <w:pPr>
        <w:pStyle w:val="Corpotesto"/>
        <w:ind w:left="112" w:right="209" w:firstLine="0"/>
        <w:jc w:val="center"/>
        <w:rPr>
          <w:rFonts w:cs="Tahoma"/>
          <w:sz w:val="20"/>
          <w:szCs w:val="20"/>
          <w:shd w:val="clear" w:color="auto" w:fill="FFFFFF"/>
          <w:lang w:val="it-IT"/>
        </w:rPr>
      </w:pPr>
    </w:p>
    <w:p w:rsidR="00A62215" w:rsidRDefault="00F95AD9" w:rsidP="00C865E9">
      <w:pPr>
        <w:pStyle w:val="Corpotesto"/>
        <w:ind w:left="112" w:right="209" w:firstLine="0"/>
        <w:jc w:val="center"/>
        <w:rPr>
          <w:rFonts w:cs="Tahoma"/>
          <w:szCs w:val="20"/>
          <w:shd w:val="clear" w:color="auto" w:fill="FFFFFF"/>
          <w:lang w:val="it-IT"/>
        </w:rPr>
      </w:pPr>
      <w:hyperlink r:id="rId9" w:history="1">
        <w:r w:rsidR="00381569" w:rsidRPr="00C865E9">
          <w:rPr>
            <w:rStyle w:val="Collegamentoipertestuale"/>
            <w:rFonts w:cs="Tahoma"/>
            <w:szCs w:val="20"/>
            <w:shd w:val="clear" w:color="auto" w:fill="FFFFFF"/>
            <w:lang w:val="it-IT"/>
          </w:rPr>
          <w:t>http://www.garanziagiovani.regione.lombardia.it/cs/Satellite?c=Page&amp;childpagename=DG_IFL%2FMILayout&amp;cid=1213668155000&amp;pagename=DG_IFLWrapper</w:t>
        </w:r>
      </w:hyperlink>
    </w:p>
    <w:p w:rsidR="00C865E9" w:rsidRPr="00C865E9" w:rsidRDefault="00C865E9" w:rsidP="00C865E9">
      <w:pPr>
        <w:pStyle w:val="Corpotesto"/>
        <w:ind w:left="112" w:right="209" w:firstLine="0"/>
        <w:jc w:val="center"/>
        <w:rPr>
          <w:rFonts w:cs="Tahoma"/>
          <w:szCs w:val="20"/>
          <w:shd w:val="clear" w:color="auto" w:fill="FFFFFF"/>
          <w:lang w:val="it-IT"/>
        </w:rPr>
      </w:pPr>
    </w:p>
    <w:p w:rsidR="00381569" w:rsidRDefault="00381569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shd w:val="clear" w:color="auto" w:fill="FFFFFF"/>
          <w:lang w:val="it-IT"/>
        </w:rPr>
      </w:pPr>
      <w:r>
        <w:rPr>
          <w:rFonts w:cs="Tahoma"/>
          <w:sz w:val="20"/>
          <w:szCs w:val="20"/>
          <w:shd w:val="clear" w:color="auto" w:fill="FFFFFF"/>
          <w:lang w:val="it-IT"/>
        </w:rPr>
        <w:t xml:space="preserve">sono disponibili tutte le informazioni relativi a requisiti, canali, modalità </w:t>
      </w:r>
      <w:r w:rsidR="00C865E9">
        <w:rPr>
          <w:rFonts w:cs="Tahoma"/>
          <w:sz w:val="20"/>
          <w:szCs w:val="20"/>
          <w:shd w:val="clear" w:color="auto" w:fill="FFFFFF"/>
          <w:lang w:val="it-IT"/>
        </w:rPr>
        <w:t xml:space="preserve">per l’adesione, </w:t>
      </w:r>
      <w:r>
        <w:rPr>
          <w:rFonts w:cs="Tahoma"/>
          <w:sz w:val="20"/>
          <w:szCs w:val="20"/>
          <w:shd w:val="clear" w:color="auto" w:fill="FFFFFF"/>
          <w:lang w:val="it-IT"/>
        </w:rPr>
        <w:t>servizi offerti, misure attive, nonché un buon numero di FAQ</w:t>
      </w:r>
      <w:r w:rsidR="00C865E9">
        <w:rPr>
          <w:rFonts w:cs="Tahoma"/>
          <w:sz w:val="20"/>
          <w:szCs w:val="20"/>
          <w:shd w:val="clear" w:color="auto" w:fill="FFFFFF"/>
          <w:lang w:val="it-IT"/>
        </w:rPr>
        <w:t xml:space="preserve"> per ciascuna area</w:t>
      </w:r>
      <w:r>
        <w:rPr>
          <w:rFonts w:cs="Tahoma"/>
          <w:sz w:val="20"/>
          <w:szCs w:val="20"/>
          <w:shd w:val="clear" w:color="auto" w:fill="FFFFFF"/>
          <w:lang w:val="it-IT"/>
        </w:rPr>
        <w:t>, che possono aiutare il giovane a chiarire dubbi interpretativi delle indicazioni fornite.</w:t>
      </w:r>
    </w:p>
    <w:p w:rsidR="00C865E9" w:rsidRDefault="00C865E9" w:rsidP="00381569">
      <w:pPr>
        <w:pStyle w:val="Corpotesto"/>
        <w:ind w:left="112" w:right="209" w:firstLine="0"/>
        <w:rPr>
          <w:rFonts w:cs="Tahoma"/>
          <w:sz w:val="20"/>
          <w:szCs w:val="20"/>
          <w:shd w:val="clear" w:color="auto" w:fill="FFFFFF"/>
          <w:lang w:val="it-IT"/>
        </w:rPr>
      </w:pPr>
    </w:p>
    <w:p w:rsidR="00130BB0" w:rsidRPr="00381569" w:rsidRDefault="00130BB0" w:rsidP="00381569">
      <w:pPr>
        <w:pStyle w:val="Corpotesto"/>
        <w:ind w:left="112" w:right="209" w:firstLine="0"/>
        <w:rPr>
          <w:rFonts w:cs="Tahoma"/>
          <w:sz w:val="20"/>
          <w:szCs w:val="20"/>
          <w:shd w:val="clear" w:color="auto" w:fill="FFFFFF"/>
          <w:lang w:val="it-IT"/>
        </w:rPr>
      </w:pPr>
      <w:r w:rsidRPr="00381569">
        <w:rPr>
          <w:rFonts w:cs="Tahoma"/>
          <w:sz w:val="20"/>
          <w:szCs w:val="20"/>
          <w:shd w:val="clear" w:color="auto" w:fill="FFFFFF"/>
          <w:lang w:val="it-IT"/>
        </w:rPr>
        <w:t>Nel dettaglio le misure previste da Garanzia Giovani sono:</w:t>
      </w:r>
    </w:p>
    <w:p w:rsidR="00130BB0" w:rsidRPr="00381569" w:rsidRDefault="00130BB0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r w:rsidRPr="00381569">
        <w:rPr>
          <w:rFonts w:cs="Tahoma"/>
          <w:sz w:val="20"/>
          <w:szCs w:val="20"/>
          <w:shd w:val="clear" w:color="auto" w:fill="FFFFFF"/>
          <w:lang w:val="it-IT"/>
        </w:rPr>
        <w:t>Accoglienza, presa in carico, orientamento </w:t>
      </w:r>
    </w:p>
    <w:p w:rsidR="00130BB0" w:rsidRPr="00381569" w:rsidRDefault="00130BB0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r w:rsidRPr="00381569">
        <w:rPr>
          <w:rFonts w:cs="Tahoma"/>
          <w:sz w:val="20"/>
          <w:szCs w:val="20"/>
          <w:shd w:val="clear" w:color="auto" w:fill="FFFFFF"/>
          <w:lang w:val="it-IT"/>
        </w:rPr>
        <w:lastRenderedPageBreak/>
        <w:t>Formazione</w:t>
      </w:r>
    </w:p>
    <w:p w:rsidR="00C16961" w:rsidRDefault="00C16961" w:rsidP="00C16961">
      <w:pPr>
        <w:pStyle w:val="Corpotesto"/>
        <w:ind w:right="209" w:firstLine="0"/>
        <w:rPr>
          <w:rFonts w:cs="Tahoma"/>
          <w:sz w:val="20"/>
          <w:szCs w:val="20"/>
          <w:shd w:val="clear" w:color="auto" w:fill="FFFFFF"/>
          <w:lang w:val="it-IT"/>
        </w:rPr>
      </w:pPr>
    </w:p>
    <w:p w:rsidR="00130BB0" w:rsidRPr="00381569" w:rsidRDefault="00130BB0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r w:rsidRPr="00381569">
        <w:rPr>
          <w:rFonts w:cs="Tahoma"/>
          <w:sz w:val="20"/>
          <w:szCs w:val="20"/>
          <w:shd w:val="clear" w:color="auto" w:fill="FFFFFF"/>
          <w:lang w:val="it-IT"/>
        </w:rPr>
        <w:t>Accompagnamento al lavoro </w:t>
      </w:r>
    </w:p>
    <w:p w:rsidR="00130BB0" w:rsidRPr="00381569" w:rsidRDefault="00F95AD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hyperlink r:id="rId10" w:history="1">
        <w:r w:rsidR="00130BB0" w:rsidRPr="00381569">
          <w:rPr>
            <w:rFonts w:cs="Tahoma"/>
            <w:sz w:val="20"/>
            <w:szCs w:val="20"/>
            <w:shd w:val="clear" w:color="auto" w:fill="FFFFFF"/>
            <w:lang w:val="it-IT"/>
          </w:rPr>
          <w:t>Apprendistato </w:t>
        </w:r>
      </w:hyperlink>
    </w:p>
    <w:p w:rsidR="00130BB0" w:rsidRPr="00381569" w:rsidRDefault="00F95AD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hyperlink r:id="rId11" w:history="1">
        <w:r w:rsidR="00130BB0" w:rsidRPr="00381569">
          <w:rPr>
            <w:rFonts w:cs="Tahoma"/>
            <w:sz w:val="20"/>
            <w:szCs w:val="20"/>
            <w:shd w:val="clear" w:color="auto" w:fill="FFFFFF"/>
            <w:lang w:val="it-IT"/>
          </w:rPr>
          <w:t>Tirocinio extracurriculare</w:t>
        </w:r>
      </w:hyperlink>
      <w:r w:rsidR="00130BB0" w:rsidRPr="00381569">
        <w:rPr>
          <w:rFonts w:cs="Tahoma"/>
          <w:sz w:val="20"/>
          <w:szCs w:val="20"/>
          <w:shd w:val="clear" w:color="auto" w:fill="FFFFFF"/>
          <w:lang w:val="it-IT"/>
        </w:rPr>
        <w:t> (leggere prima il decreto ministeriale pubblicato a fondo pagina)</w:t>
      </w:r>
    </w:p>
    <w:p w:rsidR="00130BB0" w:rsidRPr="00381569" w:rsidRDefault="00F95AD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hyperlink r:id="rId12" w:history="1">
        <w:r w:rsidR="00130BB0" w:rsidRPr="00381569">
          <w:rPr>
            <w:rFonts w:cs="Tahoma"/>
            <w:sz w:val="20"/>
            <w:szCs w:val="20"/>
            <w:shd w:val="clear" w:color="auto" w:fill="FFFFFF"/>
            <w:lang w:val="it-IT"/>
          </w:rPr>
          <w:t>Servizio civile</w:t>
        </w:r>
      </w:hyperlink>
    </w:p>
    <w:p w:rsidR="00130BB0" w:rsidRPr="00381569" w:rsidRDefault="00F95AD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hyperlink r:id="rId13" w:history="1">
        <w:r w:rsidR="00130BB0" w:rsidRPr="00381569">
          <w:rPr>
            <w:rFonts w:cs="Tahoma"/>
            <w:sz w:val="20"/>
            <w:szCs w:val="20"/>
            <w:shd w:val="clear" w:color="auto" w:fill="FFFFFF"/>
            <w:lang w:val="it-IT"/>
          </w:rPr>
          <w:t>Sostegno all’autoimprenditorialità, misura attivata dalla DG Sviluppo Economico</w:t>
        </w:r>
      </w:hyperlink>
    </w:p>
    <w:p w:rsidR="00130BB0" w:rsidRPr="00381569" w:rsidRDefault="00F95AD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hyperlink r:id="rId14" w:history="1">
        <w:r w:rsidR="00130BB0" w:rsidRPr="00381569">
          <w:rPr>
            <w:rFonts w:cs="Tahoma"/>
            <w:sz w:val="20"/>
            <w:szCs w:val="20"/>
            <w:shd w:val="clear" w:color="auto" w:fill="FFFFFF"/>
            <w:lang w:val="it-IT"/>
          </w:rPr>
          <w:t>Mobilità professionale all’interno del territorio nazionale o in Paesi UE </w:t>
        </w:r>
      </w:hyperlink>
    </w:p>
    <w:p w:rsidR="00130BB0" w:rsidRPr="00381569" w:rsidRDefault="00F95AD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hyperlink r:id="rId15" w:history="1">
        <w:r w:rsidR="00130BB0" w:rsidRPr="00381569">
          <w:rPr>
            <w:rFonts w:cs="Tahoma"/>
            <w:sz w:val="20"/>
            <w:szCs w:val="20"/>
            <w:shd w:val="clear" w:color="auto" w:fill="FFFFFF"/>
            <w:lang w:val="it-IT"/>
          </w:rPr>
          <w:t>Bonus occupazionale per le imprese</w:t>
        </w:r>
      </w:hyperlink>
    </w:p>
    <w:p w:rsidR="00381569" w:rsidRDefault="00381569" w:rsidP="00381569">
      <w:pPr>
        <w:pStyle w:val="Corpotesto"/>
        <w:ind w:left="112" w:right="209" w:firstLine="0"/>
        <w:rPr>
          <w:rFonts w:cs="Tahoma"/>
          <w:sz w:val="20"/>
          <w:szCs w:val="20"/>
          <w:shd w:val="clear" w:color="auto" w:fill="FFFFFF"/>
          <w:lang w:val="it-IT"/>
        </w:rPr>
      </w:pPr>
    </w:p>
    <w:p w:rsidR="00381569" w:rsidRPr="00381569" w:rsidRDefault="00381569" w:rsidP="00381569">
      <w:pPr>
        <w:pStyle w:val="Corpotesto"/>
        <w:ind w:left="112" w:right="209" w:firstLine="0"/>
        <w:rPr>
          <w:rFonts w:cs="Tahoma"/>
          <w:sz w:val="20"/>
          <w:szCs w:val="20"/>
          <w:shd w:val="clear" w:color="auto" w:fill="FFFFFF"/>
          <w:lang w:val="it-IT"/>
        </w:rPr>
      </w:pPr>
      <w:r w:rsidRPr="00381569">
        <w:rPr>
          <w:rFonts w:cs="Tahoma"/>
          <w:sz w:val="20"/>
          <w:szCs w:val="20"/>
          <w:shd w:val="clear" w:color="auto" w:fill="FFFFFF"/>
          <w:lang w:val="it-IT"/>
        </w:rPr>
        <w:t>Attualmente sono attivi tutti i servizi finalizzati a:</w:t>
      </w:r>
    </w:p>
    <w:p w:rsidR="00381569" w:rsidRPr="00381569" w:rsidRDefault="0038156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r w:rsidRPr="00381569">
        <w:rPr>
          <w:rFonts w:cs="Tahoma"/>
          <w:sz w:val="20"/>
          <w:szCs w:val="20"/>
          <w:shd w:val="clear" w:color="auto" w:fill="FFFFFF"/>
          <w:lang w:val="it-IT"/>
        </w:rPr>
        <w:t>Inserimento lavorativo di almeno 6 mesi;</w:t>
      </w:r>
    </w:p>
    <w:p w:rsidR="00381569" w:rsidRPr="00381569" w:rsidRDefault="0038156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r w:rsidRPr="00381569">
        <w:rPr>
          <w:rFonts w:cs="Tahoma"/>
          <w:sz w:val="20"/>
          <w:szCs w:val="20"/>
          <w:shd w:val="clear" w:color="auto" w:fill="FFFFFF"/>
          <w:lang w:val="it-IT"/>
        </w:rPr>
        <w:t>Attivazione del tirocinio extra-curriculare di almeno 4 mesi;</w:t>
      </w:r>
    </w:p>
    <w:p w:rsidR="00381569" w:rsidRPr="00381569" w:rsidRDefault="00F95AD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hyperlink r:id="rId16" w:history="1">
        <w:r w:rsidR="00381569" w:rsidRPr="00381569">
          <w:rPr>
            <w:rFonts w:cs="Tahoma"/>
            <w:sz w:val="20"/>
            <w:szCs w:val="20"/>
            <w:shd w:val="clear" w:color="auto" w:fill="FFFFFF"/>
            <w:lang w:val="it-IT"/>
          </w:rPr>
          <w:t>Servizio civile</w:t>
        </w:r>
      </w:hyperlink>
    </w:p>
    <w:p w:rsidR="00381569" w:rsidRPr="00381569" w:rsidRDefault="00F95AD9" w:rsidP="00381569">
      <w:pPr>
        <w:pStyle w:val="Corpotesto"/>
        <w:numPr>
          <w:ilvl w:val="0"/>
          <w:numId w:val="3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hyperlink r:id="rId17" w:history="1">
        <w:r w:rsidR="00381569" w:rsidRPr="00381569">
          <w:rPr>
            <w:rFonts w:cs="Tahoma"/>
            <w:sz w:val="20"/>
            <w:szCs w:val="20"/>
            <w:shd w:val="clear" w:color="auto" w:fill="FFFFFF"/>
            <w:lang w:val="it-IT"/>
          </w:rPr>
          <w:t>Sostegno all’autoimprenditorialità</w:t>
        </w:r>
      </w:hyperlink>
    </w:p>
    <w:p w:rsidR="00381569" w:rsidRPr="00381569" w:rsidRDefault="00381569" w:rsidP="00381569">
      <w:pPr>
        <w:pStyle w:val="Corpotesto"/>
        <w:ind w:left="112" w:right="209" w:firstLine="0"/>
        <w:rPr>
          <w:rFonts w:cs="Tahoma"/>
          <w:sz w:val="20"/>
          <w:szCs w:val="20"/>
          <w:shd w:val="clear" w:color="auto" w:fill="FFFFFF"/>
          <w:lang w:val="it-IT"/>
        </w:rPr>
      </w:pPr>
    </w:p>
    <w:p w:rsidR="00381569" w:rsidRPr="00381569" w:rsidRDefault="00381569" w:rsidP="00381569">
      <w:pPr>
        <w:pStyle w:val="Corpotesto"/>
        <w:ind w:left="112" w:right="209" w:firstLine="0"/>
        <w:rPr>
          <w:rFonts w:cs="Tahoma"/>
          <w:sz w:val="20"/>
          <w:szCs w:val="20"/>
          <w:shd w:val="clear" w:color="auto" w:fill="FFFFFF"/>
          <w:lang w:val="it-IT"/>
        </w:rPr>
      </w:pPr>
      <w:r w:rsidRPr="00381569">
        <w:rPr>
          <w:rFonts w:cs="Tahoma"/>
          <w:sz w:val="20"/>
          <w:szCs w:val="20"/>
          <w:shd w:val="clear" w:color="auto" w:fill="FFFFFF"/>
          <w:lang w:val="it-IT"/>
        </w:rPr>
        <w:t>Sarà a breve disponibile la seguente misura:</w:t>
      </w:r>
    </w:p>
    <w:p w:rsidR="00C865E9" w:rsidRDefault="00381569" w:rsidP="0061054F">
      <w:pPr>
        <w:pStyle w:val="Corpotesto"/>
        <w:numPr>
          <w:ilvl w:val="0"/>
          <w:numId w:val="7"/>
        </w:numPr>
        <w:ind w:right="209"/>
        <w:rPr>
          <w:rFonts w:cs="Tahoma"/>
          <w:sz w:val="20"/>
          <w:szCs w:val="20"/>
          <w:shd w:val="clear" w:color="auto" w:fill="FFFFFF"/>
          <w:lang w:val="it-IT"/>
        </w:rPr>
      </w:pPr>
      <w:r w:rsidRPr="00381569">
        <w:rPr>
          <w:rFonts w:cs="Tahoma"/>
          <w:sz w:val="20"/>
          <w:szCs w:val="20"/>
          <w:shd w:val="clear" w:color="auto" w:fill="FFFFFF"/>
          <w:lang w:val="it-IT"/>
        </w:rPr>
        <w:t>Mobilità professionale all’interno del territorio nazionale o in Paesi UE</w:t>
      </w:r>
      <w:r w:rsidR="00C865E9">
        <w:rPr>
          <w:rFonts w:cs="Tahoma"/>
          <w:sz w:val="20"/>
          <w:szCs w:val="20"/>
          <w:shd w:val="clear" w:color="auto" w:fill="FFFFFF"/>
          <w:lang w:val="it-IT"/>
        </w:rPr>
        <w:t>.</w:t>
      </w:r>
    </w:p>
    <w:p w:rsidR="0061054F" w:rsidRDefault="0061054F" w:rsidP="0061054F">
      <w:pPr>
        <w:pStyle w:val="Corpotesto"/>
        <w:ind w:right="209" w:firstLine="0"/>
        <w:rPr>
          <w:rFonts w:cs="Tahoma"/>
          <w:sz w:val="20"/>
          <w:szCs w:val="20"/>
          <w:shd w:val="clear" w:color="auto" w:fill="FFFFFF"/>
          <w:lang w:val="it-IT"/>
        </w:rPr>
      </w:pPr>
    </w:p>
    <w:p w:rsidR="0061054F" w:rsidRDefault="0061054F" w:rsidP="0061054F">
      <w:pPr>
        <w:pStyle w:val="Corpotesto"/>
        <w:ind w:right="209" w:firstLine="0"/>
        <w:rPr>
          <w:rFonts w:cs="Tahoma"/>
          <w:sz w:val="20"/>
          <w:szCs w:val="20"/>
          <w:shd w:val="clear" w:color="auto" w:fill="FFFFFF"/>
          <w:lang w:val="it-IT"/>
        </w:rPr>
      </w:pPr>
    </w:p>
    <w:p w:rsidR="00C865E9" w:rsidRDefault="00C865E9" w:rsidP="00381569">
      <w:pPr>
        <w:pStyle w:val="Corpotesto"/>
        <w:ind w:left="112" w:right="209" w:firstLine="0"/>
        <w:rPr>
          <w:rFonts w:cs="Tahoma"/>
          <w:sz w:val="20"/>
          <w:szCs w:val="20"/>
          <w:shd w:val="clear" w:color="auto" w:fill="FFFFFF"/>
          <w:lang w:val="it-IT"/>
        </w:rPr>
      </w:pPr>
    </w:p>
    <w:p w:rsidR="00130BB0" w:rsidRDefault="00C865E9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lang w:val="it-IT"/>
        </w:rPr>
      </w:pPr>
      <w:r w:rsidRPr="006E6362">
        <w:rPr>
          <w:rFonts w:cs="Tahoma"/>
          <w:sz w:val="20"/>
          <w:szCs w:val="20"/>
          <w:lang w:val="it-IT"/>
        </w:rPr>
        <w:t>I</w:t>
      </w:r>
      <w:r w:rsidRPr="006E6362">
        <w:rPr>
          <w:rFonts w:cs="Tahoma"/>
          <w:b/>
          <w:sz w:val="20"/>
          <w:szCs w:val="20"/>
          <w:lang w:val="it-IT"/>
        </w:rPr>
        <w:t xml:space="preserve">l Programma prevede altresì </w:t>
      </w:r>
      <w:r w:rsidR="006E6362" w:rsidRPr="006E6362">
        <w:rPr>
          <w:rFonts w:cs="Tahoma"/>
          <w:b/>
          <w:sz w:val="20"/>
          <w:szCs w:val="20"/>
          <w:lang w:val="it-IT"/>
        </w:rPr>
        <w:t>che le Istituzioni Scolastiche,</w:t>
      </w:r>
      <w:r w:rsidR="006E6362" w:rsidRPr="006E6362">
        <w:rPr>
          <w:rFonts w:cs="Tahoma"/>
          <w:sz w:val="20"/>
          <w:szCs w:val="20"/>
          <w:lang w:val="it-IT"/>
        </w:rPr>
        <w:t xml:space="preserve"> Formative e Universitarie, previa</w:t>
      </w:r>
      <w:r w:rsidR="00F635F9">
        <w:rPr>
          <w:rFonts w:cs="Tahoma"/>
          <w:sz w:val="20"/>
          <w:szCs w:val="20"/>
          <w:lang w:val="it-IT"/>
        </w:rPr>
        <w:t xml:space="preserve"> </w:t>
      </w:r>
      <w:r w:rsidR="00F635F9" w:rsidRPr="006E6362">
        <w:rPr>
          <w:rFonts w:cs="Tahoma"/>
          <w:sz w:val="20"/>
          <w:szCs w:val="20"/>
          <w:lang w:val="it-IT"/>
        </w:rPr>
        <w:t>autorizzazione all’</w:t>
      </w:r>
      <w:r w:rsidR="006E6362" w:rsidRPr="006E6362">
        <w:rPr>
          <w:rFonts w:cs="Tahoma"/>
          <w:sz w:val="20"/>
          <w:szCs w:val="20"/>
          <w:lang w:val="it-IT"/>
        </w:rPr>
        <w:t>intermediazione</w:t>
      </w:r>
      <w:r w:rsidR="00F635F9" w:rsidRPr="006E6362">
        <w:rPr>
          <w:rFonts w:cs="Tahoma"/>
          <w:sz w:val="20"/>
          <w:szCs w:val="20"/>
          <w:lang w:val="it-IT"/>
        </w:rPr>
        <w:t xml:space="preserve"> ai sensi dell’art. 6 del D.lgs. 276/2003, secondo le procedure stabilite dal D.M 20 settembre 2011</w:t>
      </w:r>
      <w:r w:rsidR="006E6362" w:rsidRPr="006E6362">
        <w:rPr>
          <w:rFonts w:cs="Tahoma"/>
          <w:sz w:val="20"/>
          <w:szCs w:val="20"/>
          <w:lang w:val="it-IT"/>
        </w:rPr>
        <w:t>,</w:t>
      </w:r>
      <w:r w:rsidR="00F635F9" w:rsidRPr="006E6362">
        <w:rPr>
          <w:rFonts w:cs="Tahoma"/>
          <w:sz w:val="20"/>
          <w:szCs w:val="20"/>
          <w:lang w:val="it-IT"/>
        </w:rPr>
        <w:t xml:space="preserve"> </w:t>
      </w:r>
      <w:r w:rsidR="006E6362" w:rsidRPr="006E6362">
        <w:rPr>
          <w:rFonts w:cs="Tahoma"/>
          <w:b/>
          <w:sz w:val="20"/>
          <w:szCs w:val="20"/>
          <w:lang w:val="it-IT"/>
        </w:rPr>
        <w:t xml:space="preserve">possano prendere in carico i </w:t>
      </w:r>
      <w:r w:rsidR="00F635F9" w:rsidRPr="006E6362">
        <w:rPr>
          <w:rFonts w:cs="Tahoma"/>
          <w:b/>
          <w:sz w:val="20"/>
          <w:szCs w:val="20"/>
          <w:lang w:val="it-IT"/>
        </w:rPr>
        <w:t xml:space="preserve">propri studenti </w:t>
      </w:r>
      <w:r w:rsidR="006E6362" w:rsidRPr="006E6362">
        <w:rPr>
          <w:rFonts w:cs="Tahoma"/>
          <w:b/>
          <w:sz w:val="20"/>
          <w:szCs w:val="20"/>
          <w:lang w:val="it-IT"/>
        </w:rPr>
        <w:t>che hanno</w:t>
      </w:r>
      <w:r w:rsidR="00F635F9" w:rsidRPr="00F635F9">
        <w:rPr>
          <w:rFonts w:cs="Tahoma"/>
          <w:b/>
          <w:sz w:val="20"/>
          <w:szCs w:val="20"/>
          <w:lang w:val="it-IT"/>
        </w:rPr>
        <w:t xml:space="preserve"> completato da non più di 4 </w:t>
      </w:r>
      <w:r w:rsidR="00F635F9" w:rsidRPr="006E6362">
        <w:rPr>
          <w:rFonts w:cs="Tahoma"/>
          <w:b/>
          <w:sz w:val="20"/>
          <w:szCs w:val="20"/>
          <w:lang w:val="it-IT"/>
        </w:rPr>
        <w:t>mesi il percorso di studi</w:t>
      </w:r>
      <w:r w:rsidR="006E6362">
        <w:rPr>
          <w:rFonts w:cs="Tahoma"/>
          <w:sz w:val="20"/>
          <w:szCs w:val="20"/>
          <w:lang w:val="it-IT"/>
        </w:rPr>
        <w:t>, e gestire in tal modo uno dei due canali d’accesso al Piano europeo.</w:t>
      </w:r>
    </w:p>
    <w:p w:rsidR="006E6362" w:rsidRDefault="006E6362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lang w:val="it-IT"/>
        </w:rPr>
      </w:pPr>
    </w:p>
    <w:p w:rsidR="006E6362" w:rsidRDefault="006E6362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lang w:val="it-IT"/>
        </w:rPr>
      </w:pPr>
      <w:r>
        <w:rPr>
          <w:rFonts w:cs="Tahoma"/>
          <w:sz w:val="20"/>
          <w:szCs w:val="20"/>
          <w:lang w:val="it-IT"/>
        </w:rPr>
        <w:t xml:space="preserve">Per le istituzioni scolastiche tutte le informazioni sono disponibili alla pagina web </w:t>
      </w:r>
    </w:p>
    <w:p w:rsidR="006E6362" w:rsidRDefault="006E6362" w:rsidP="00F635F9">
      <w:pPr>
        <w:pStyle w:val="Corpotesto"/>
        <w:ind w:left="112" w:right="209" w:firstLine="0"/>
        <w:jc w:val="both"/>
        <w:rPr>
          <w:rFonts w:cs="Tahoma"/>
          <w:sz w:val="20"/>
          <w:szCs w:val="20"/>
          <w:lang w:val="it-IT"/>
        </w:rPr>
      </w:pPr>
    </w:p>
    <w:p w:rsidR="006E6362" w:rsidRDefault="00F95AD9" w:rsidP="006E6362">
      <w:pPr>
        <w:pStyle w:val="Corpotesto"/>
        <w:ind w:left="112" w:right="209" w:firstLine="0"/>
        <w:jc w:val="center"/>
        <w:rPr>
          <w:rFonts w:cs="Tahoma"/>
          <w:szCs w:val="20"/>
          <w:lang w:val="it-IT"/>
        </w:rPr>
      </w:pPr>
      <w:hyperlink r:id="rId18" w:history="1">
        <w:r w:rsidR="006E6362" w:rsidRPr="00D4381B">
          <w:rPr>
            <w:rStyle w:val="Collegamentoipertestuale"/>
            <w:rFonts w:cs="Tahoma"/>
            <w:szCs w:val="20"/>
            <w:lang w:val="it-IT"/>
          </w:rPr>
          <w:t>http://www.garanziagiovani.regione.lombardia.it/cs/Satellite?c=Page&amp;childpagename=DG_IFL%2FMILayout&amp;cid=1213689036515&amp;p=1213689036515&amp;pagename=DG_IFLWrapper</w:t>
        </w:r>
      </w:hyperlink>
    </w:p>
    <w:p w:rsidR="006E6362" w:rsidRDefault="006E6362" w:rsidP="006E6362">
      <w:pPr>
        <w:pStyle w:val="Corpotesto"/>
        <w:ind w:left="112" w:right="209" w:firstLine="0"/>
        <w:jc w:val="center"/>
        <w:rPr>
          <w:rFonts w:cs="Tahoma"/>
          <w:szCs w:val="20"/>
          <w:lang w:val="it-IT"/>
        </w:rPr>
      </w:pPr>
    </w:p>
    <w:p w:rsidR="00EF4544" w:rsidRPr="00EF4544" w:rsidRDefault="00EF4544" w:rsidP="00EF4544">
      <w:pPr>
        <w:pStyle w:val="Corpotesto"/>
        <w:ind w:left="112" w:right="209" w:firstLine="0"/>
        <w:rPr>
          <w:rFonts w:cs="Tahoma"/>
          <w:sz w:val="20"/>
          <w:szCs w:val="20"/>
          <w:lang w:val="it-IT"/>
        </w:rPr>
      </w:pPr>
      <w:r>
        <w:rPr>
          <w:rFonts w:cs="Tahoma"/>
          <w:sz w:val="20"/>
          <w:szCs w:val="20"/>
          <w:lang w:val="it-IT"/>
        </w:rPr>
        <w:t>Si porgono cordiali saluti.</w:t>
      </w:r>
    </w:p>
    <w:p w:rsidR="006E6362" w:rsidRPr="006E6362" w:rsidRDefault="006E6362" w:rsidP="006E6362">
      <w:pPr>
        <w:pStyle w:val="Corpotesto"/>
        <w:ind w:left="112" w:right="209" w:firstLine="0"/>
        <w:jc w:val="center"/>
        <w:rPr>
          <w:rFonts w:cs="Tahoma"/>
          <w:szCs w:val="20"/>
          <w:lang w:val="it-IT"/>
        </w:rPr>
      </w:pPr>
    </w:p>
    <w:p w:rsidR="00F635F9" w:rsidRDefault="00F635F9" w:rsidP="00F635F9">
      <w:pPr>
        <w:pStyle w:val="Corpotesto"/>
        <w:ind w:left="112" w:right="209" w:firstLine="0"/>
        <w:rPr>
          <w:rFonts w:cs="Tahoma"/>
          <w:sz w:val="20"/>
          <w:szCs w:val="20"/>
          <w:lang w:val="it-IT"/>
        </w:rPr>
      </w:pPr>
    </w:p>
    <w:p w:rsidR="00130BB0" w:rsidRDefault="00130BB0" w:rsidP="0079740D">
      <w:pPr>
        <w:pStyle w:val="Corpotesto"/>
        <w:ind w:left="112" w:right="209" w:firstLine="0"/>
        <w:rPr>
          <w:rFonts w:cs="Tahoma"/>
          <w:sz w:val="20"/>
          <w:szCs w:val="20"/>
          <w:lang w:val="it-IT"/>
        </w:rPr>
      </w:pPr>
    </w:p>
    <w:p w:rsidR="0079740D" w:rsidRDefault="0079740D" w:rsidP="0079740D">
      <w:pPr>
        <w:pStyle w:val="Corpotesto"/>
        <w:ind w:left="112" w:right="209" w:firstLine="0"/>
        <w:rPr>
          <w:rFonts w:cs="Tahoma"/>
          <w:sz w:val="20"/>
          <w:szCs w:val="20"/>
          <w:lang w:val="it-IT"/>
        </w:rPr>
      </w:pPr>
      <w:r>
        <w:rPr>
          <w:rFonts w:cs="Tahoma"/>
          <w:sz w:val="20"/>
          <w:szCs w:val="20"/>
          <w:lang w:val="it-IT"/>
        </w:rPr>
        <w:t xml:space="preserve">                                                                                                  </w:t>
      </w:r>
      <w:r w:rsidRPr="0004594B">
        <w:rPr>
          <w:rFonts w:cs="Tahoma"/>
          <w:sz w:val="20"/>
          <w:szCs w:val="20"/>
          <w:lang w:val="it-IT"/>
        </w:rPr>
        <w:t xml:space="preserve"> Il </w:t>
      </w:r>
      <w:r>
        <w:rPr>
          <w:rFonts w:cs="Tahoma"/>
          <w:sz w:val="20"/>
          <w:szCs w:val="20"/>
          <w:lang w:val="it-IT"/>
        </w:rPr>
        <w:t>D</w:t>
      </w:r>
      <w:r w:rsidRPr="0004594B">
        <w:rPr>
          <w:rFonts w:cs="Tahoma"/>
          <w:sz w:val="20"/>
          <w:szCs w:val="20"/>
          <w:lang w:val="it-IT"/>
        </w:rPr>
        <w:t>irigente</w:t>
      </w:r>
      <w:r>
        <w:rPr>
          <w:rFonts w:cs="Tahoma"/>
          <w:sz w:val="20"/>
          <w:szCs w:val="20"/>
          <w:lang w:val="it-IT"/>
        </w:rPr>
        <w:t xml:space="preserve"> Reggente</w:t>
      </w:r>
      <w:r w:rsidRPr="0004594B">
        <w:rPr>
          <w:rFonts w:cs="Tahoma"/>
          <w:sz w:val="20"/>
          <w:szCs w:val="20"/>
          <w:lang w:val="it-IT"/>
        </w:rPr>
        <w:br/>
      </w:r>
      <w:r w:rsidRPr="0004594B">
        <w:rPr>
          <w:rFonts w:cs="Tahoma"/>
          <w:sz w:val="20"/>
          <w:szCs w:val="20"/>
          <w:lang w:val="it-IT"/>
        </w:rPr>
        <w:tab/>
        <w:t xml:space="preserve">                                                               </w:t>
      </w:r>
      <w:r>
        <w:rPr>
          <w:rFonts w:cs="Tahoma"/>
          <w:sz w:val="20"/>
          <w:szCs w:val="20"/>
          <w:lang w:val="it-IT"/>
        </w:rPr>
        <w:t xml:space="preserve">                           </w:t>
      </w:r>
      <w:r w:rsidRPr="0004594B">
        <w:rPr>
          <w:rFonts w:cs="Tahoma"/>
          <w:sz w:val="20"/>
          <w:szCs w:val="20"/>
          <w:lang w:val="it-IT"/>
        </w:rPr>
        <w:t xml:space="preserve">    Mario Maviglia</w:t>
      </w:r>
      <w:r w:rsidRPr="0004594B">
        <w:rPr>
          <w:rFonts w:cs="Tahoma"/>
          <w:sz w:val="20"/>
          <w:szCs w:val="20"/>
          <w:lang w:val="it-IT"/>
        </w:rPr>
        <w:tab/>
      </w:r>
    </w:p>
    <w:p w:rsidR="00EF4544" w:rsidRDefault="0079740D" w:rsidP="00EF4544">
      <w:pPr>
        <w:pStyle w:val="Corpotesto"/>
        <w:ind w:left="112" w:right="209" w:firstLine="0"/>
        <w:jc w:val="right"/>
        <w:rPr>
          <w:rFonts w:cs="Tahoma"/>
          <w:i/>
          <w:sz w:val="16"/>
          <w:szCs w:val="16"/>
          <w:lang w:val="it-IT"/>
        </w:rPr>
      </w:pPr>
      <w:r>
        <w:rPr>
          <w:rFonts w:eastAsia="Times New Roman" w:cs="Tahoma"/>
          <w:sz w:val="16"/>
          <w:szCs w:val="16"/>
          <w:lang w:val="it-IT"/>
        </w:rPr>
        <w:t xml:space="preserve">                             </w:t>
      </w:r>
      <w:r w:rsidRPr="0004594B">
        <w:rPr>
          <w:rFonts w:eastAsia="Times New Roman" w:cs="Tahoma"/>
          <w:sz w:val="16"/>
          <w:szCs w:val="16"/>
          <w:lang w:val="it-IT"/>
        </w:rPr>
        <w:tab/>
        <w:t xml:space="preserve">                                           </w:t>
      </w:r>
      <w:r>
        <w:rPr>
          <w:rFonts w:eastAsia="Times New Roman" w:cs="Tahoma"/>
          <w:sz w:val="16"/>
          <w:szCs w:val="16"/>
          <w:lang w:val="it-IT"/>
        </w:rPr>
        <w:t xml:space="preserve">                  </w:t>
      </w:r>
      <w:r w:rsidRPr="0004594B">
        <w:rPr>
          <w:rFonts w:cs="Tahoma"/>
          <w:i/>
          <w:sz w:val="16"/>
          <w:szCs w:val="16"/>
          <w:lang w:val="it-IT"/>
        </w:rPr>
        <w:t xml:space="preserve">Firma autografa sostituita a mezzo stampa ai </w:t>
      </w:r>
      <w:r w:rsidR="00EF4544">
        <w:rPr>
          <w:rFonts w:cs="Tahoma"/>
          <w:i/>
          <w:sz w:val="16"/>
          <w:szCs w:val="16"/>
          <w:lang w:val="it-IT"/>
        </w:rPr>
        <w:t xml:space="preserve">   sensi</w:t>
      </w:r>
      <w:r w:rsidRPr="00EF4544">
        <w:rPr>
          <w:rFonts w:cs="Tahoma"/>
          <w:i/>
          <w:sz w:val="16"/>
          <w:szCs w:val="16"/>
          <w:lang w:val="it-IT"/>
        </w:rPr>
        <w:t xml:space="preserve">                                    </w:t>
      </w:r>
    </w:p>
    <w:p w:rsidR="0079740D" w:rsidRPr="00EF4544" w:rsidRDefault="0079740D" w:rsidP="00EF4544">
      <w:pPr>
        <w:pStyle w:val="Corpotesto"/>
        <w:ind w:left="112" w:right="209" w:firstLine="0"/>
        <w:jc w:val="right"/>
        <w:rPr>
          <w:rFonts w:cs="Tahoma"/>
          <w:i/>
          <w:sz w:val="16"/>
          <w:szCs w:val="16"/>
          <w:lang w:val="it-IT"/>
        </w:rPr>
      </w:pPr>
      <w:r w:rsidRPr="00EF4544">
        <w:rPr>
          <w:rFonts w:cs="Tahoma"/>
          <w:i/>
          <w:sz w:val="16"/>
          <w:szCs w:val="16"/>
          <w:lang w:val="it-IT"/>
        </w:rPr>
        <w:t xml:space="preserve">e per gli effetti dell'art. 3, c. 2, D. </w:t>
      </w:r>
      <w:proofErr w:type="spellStart"/>
      <w:r w:rsidRPr="00EF4544">
        <w:rPr>
          <w:rFonts w:cs="Tahoma"/>
          <w:i/>
          <w:sz w:val="16"/>
          <w:szCs w:val="16"/>
          <w:lang w:val="it-IT"/>
        </w:rPr>
        <w:t>Lgs</w:t>
      </w:r>
      <w:proofErr w:type="spellEnd"/>
      <w:r w:rsidRPr="00EF4544">
        <w:rPr>
          <w:rFonts w:cs="Tahoma"/>
          <w:i/>
          <w:sz w:val="16"/>
          <w:szCs w:val="16"/>
          <w:lang w:val="it-IT"/>
        </w:rPr>
        <w:t>. n. 39/1993</w:t>
      </w:r>
    </w:p>
    <w:p w:rsidR="0079740D" w:rsidRDefault="0079740D" w:rsidP="0079740D">
      <w:pPr>
        <w:pStyle w:val="Corpotesto"/>
        <w:ind w:left="112" w:right="209"/>
        <w:rPr>
          <w:rFonts w:cs="Tahoma"/>
          <w:b/>
          <w:spacing w:val="4"/>
          <w:sz w:val="16"/>
          <w:szCs w:val="16"/>
          <w:lang w:val="it-IT"/>
        </w:rPr>
      </w:pPr>
    </w:p>
    <w:p w:rsidR="0079740D" w:rsidRDefault="0079740D" w:rsidP="0079740D">
      <w:pPr>
        <w:pStyle w:val="Corpotesto"/>
        <w:ind w:left="112" w:right="209"/>
        <w:rPr>
          <w:rFonts w:cs="Tahoma"/>
          <w:b/>
          <w:spacing w:val="4"/>
          <w:sz w:val="16"/>
          <w:szCs w:val="16"/>
          <w:lang w:val="it-IT"/>
        </w:rPr>
      </w:pPr>
    </w:p>
    <w:p w:rsidR="0079740D" w:rsidRPr="00893476" w:rsidRDefault="00C67538" w:rsidP="0079740D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</w:rPr>
      </w:pPr>
      <w:r w:rsidRPr="00893476">
        <w:rPr>
          <w:rFonts w:ascii="Tahoma" w:hAnsi="Tahoma" w:cs="Tahoma"/>
        </w:rPr>
        <w:t>Allegato: Locandina evento</w:t>
      </w:r>
    </w:p>
    <w:p w:rsidR="0079740D" w:rsidRPr="00AA2F70" w:rsidRDefault="007003DA" w:rsidP="0079740D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</w:t>
      </w:r>
      <w:r w:rsidR="0079740D" w:rsidRPr="00AA2F70">
        <w:rPr>
          <w:rFonts w:ascii="Tahoma" w:hAnsi="Tahoma" w:cs="Tahoma"/>
          <w:sz w:val="16"/>
          <w:szCs w:val="16"/>
        </w:rPr>
        <w:t xml:space="preserve">eferente: Prof.ssa </w:t>
      </w:r>
      <w:r w:rsidR="0079740D">
        <w:rPr>
          <w:rFonts w:ascii="Tahoma" w:hAnsi="Tahoma" w:cs="Tahoma"/>
          <w:sz w:val="16"/>
          <w:szCs w:val="16"/>
        </w:rPr>
        <w:t>Daria Giunti</w:t>
      </w:r>
      <w:r w:rsidR="0079740D" w:rsidRPr="00AA2F70">
        <w:rPr>
          <w:rFonts w:ascii="Tahoma" w:hAnsi="Tahoma" w:cs="Tahoma"/>
          <w:sz w:val="16"/>
          <w:szCs w:val="16"/>
        </w:rPr>
        <w:t xml:space="preserve"> tel. :0302012</w:t>
      </w:r>
      <w:r w:rsidR="0079740D">
        <w:rPr>
          <w:rFonts w:ascii="Tahoma" w:hAnsi="Tahoma" w:cs="Tahoma"/>
          <w:sz w:val="16"/>
          <w:szCs w:val="16"/>
        </w:rPr>
        <w:t>285</w:t>
      </w:r>
    </w:p>
    <w:p w:rsidR="00BD7CD6" w:rsidRDefault="0079740D" w:rsidP="0079740D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Style w:val="Collegamentoipertestuale"/>
          <w:rFonts w:ascii="Tahoma" w:hAnsi="Tahoma" w:cs="Tahoma"/>
          <w:sz w:val="16"/>
          <w:szCs w:val="16"/>
        </w:rPr>
      </w:pPr>
      <w:r w:rsidRPr="00AA2F70">
        <w:rPr>
          <w:rFonts w:ascii="Tahoma" w:hAnsi="Tahoma" w:cs="Tahoma"/>
          <w:sz w:val="16"/>
          <w:szCs w:val="16"/>
        </w:rPr>
        <w:t xml:space="preserve">e-Mail:  </w:t>
      </w:r>
      <w:hyperlink r:id="rId19" w:history="1">
        <w:r w:rsidRPr="00C576BF">
          <w:rPr>
            <w:rStyle w:val="Collegamentoipertestuale"/>
            <w:rFonts w:ascii="Tahoma" w:hAnsi="Tahoma" w:cs="Tahoma"/>
            <w:sz w:val="16"/>
            <w:szCs w:val="16"/>
          </w:rPr>
          <w:t>daria.giunti@istruzione.it</w:t>
        </w:r>
      </w:hyperlink>
      <w:bookmarkStart w:id="0" w:name="_GoBack"/>
      <w:bookmarkEnd w:id="0"/>
    </w:p>
    <w:sectPr w:rsidR="00BD7CD6" w:rsidSect="00F635F9">
      <w:headerReference w:type="default" r:id="rId20"/>
      <w:footerReference w:type="default" r:id="rId21"/>
      <w:type w:val="continuous"/>
      <w:pgSz w:w="11920" w:h="16840"/>
      <w:pgMar w:top="1560" w:right="1430" w:bottom="2552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D9" w:rsidRDefault="00F95AD9" w:rsidP="00B76B4D">
      <w:pPr>
        <w:spacing w:after="0" w:line="240" w:lineRule="auto"/>
      </w:pPr>
      <w:r>
        <w:separator/>
      </w:r>
    </w:p>
  </w:endnote>
  <w:endnote w:type="continuationSeparator" w:id="0">
    <w:p w:rsidR="00F95AD9" w:rsidRDefault="00F95AD9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4413F58" wp14:editId="7627CBB0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42" name="Immagine 42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>Pec</w:t>
    </w:r>
    <w:proofErr w:type="spellEnd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D9" w:rsidRDefault="00F95AD9" w:rsidP="00B76B4D">
      <w:pPr>
        <w:spacing w:after="0" w:line="240" w:lineRule="auto"/>
      </w:pPr>
      <w:r>
        <w:separator/>
      </w:r>
    </w:p>
  </w:footnote>
  <w:footnote w:type="continuationSeparator" w:id="0">
    <w:p w:rsidR="00F95AD9" w:rsidRDefault="00F95AD9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D0" w:rsidRDefault="000B71D0" w:rsidP="000B71D0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0B71D0" w:rsidRDefault="000B71D0" w:rsidP="000B71D0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0B71D0" w:rsidRPr="00441F38" w:rsidRDefault="000B71D0" w:rsidP="000B71D0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67B632A" wp14:editId="56981A99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1D0" w:rsidRDefault="000B71D0" w:rsidP="000B71D0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02B86A1" wp14:editId="70D87633">
                                <wp:extent cx="400050" cy="466725"/>
                                <wp:effectExtent l="0" t="0" r="0" b="9525"/>
                                <wp:docPr id="43" name="Immagine 43" descr="LOGO REPUBBLICA ITALIANA" title="LOGO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71D0" w:rsidRDefault="000B71D0" w:rsidP="000B71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567B632A" id="Rectangle 2" o:spid="_x0000_s1026" style="position:absolute;left:0;text-align:left;margin-left:281.95pt;margin-top:-30.5pt;width:31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:rsidR="000B71D0" w:rsidRDefault="000B71D0" w:rsidP="000B71D0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02B86A1" wp14:editId="70D87633">
                          <wp:extent cx="400050" cy="466725"/>
                          <wp:effectExtent l="0" t="0" r="0" b="9525"/>
                          <wp:docPr id="43" name="Immagine 43" descr="LOGO REPUBBLICA ITALIANA" title="LOGO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B71D0" w:rsidRDefault="000B71D0" w:rsidP="000B71D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e,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v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à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e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ca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0B71D0" w:rsidRDefault="000B71D0" w:rsidP="000B71D0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Ufficio IV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- Ambito Territoriale di</w:t>
    </w: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 Brescia</w:t>
    </w:r>
  </w:p>
  <w:p w:rsidR="000B71D0" w:rsidRDefault="000B71D0" w:rsidP="000B71D0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</w:pPr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Via </w:t>
    </w:r>
    <w:proofErr w:type="spellStart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>S.Antonio</w:t>
    </w:r>
    <w:proofErr w:type="spellEnd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, 14 - 25133 Brescia </w:t>
    </w:r>
    <w:r w:rsidRPr="00BE44BB">
      <w:rPr>
        <w:rFonts w:ascii="Tahoma" w:eastAsia="Tahoma" w:hAnsi="Tahoma" w:cs="Tahoma"/>
        <w:position w:val="-1"/>
        <w:sz w:val="21"/>
        <w:szCs w:val="21"/>
      </w:rPr>
      <w:t>-</w:t>
    </w:r>
    <w:r w:rsidRPr="00BE44BB">
      <w:rPr>
        <w:rFonts w:ascii="Tahoma" w:eastAsia="Times New Roman" w:hAnsi="Tahoma" w:cs="Tahoma"/>
        <w:spacing w:val="17"/>
        <w:position w:val="-1"/>
        <w:sz w:val="21"/>
        <w:szCs w:val="21"/>
      </w:rPr>
      <w:t xml:space="preserve"> 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spacing w:val="2"/>
        <w:position w:val="-1"/>
        <w:sz w:val="21"/>
        <w:szCs w:val="21"/>
      </w:rPr>
      <w:t>o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d</w:t>
    </w:r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position w:val="-1"/>
        <w:sz w:val="21"/>
        <w:szCs w:val="21"/>
      </w:rPr>
      <w:t>e</w:t>
    </w:r>
    <w:r w:rsidRPr="00BE44BB">
      <w:rPr>
        <w:rFonts w:ascii="Tahoma" w:eastAsia="Times New Roman" w:hAnsi="Tahoma" w:cs="Tahoma"/>
        <w:position w:val="-1"/>
        <w:sz w:val="21"/>
        <w:szCs w:val="21"/>
      </w:rPr>
      <w:t xml:space="preserve"> </w:t>
    </w:r>
    <w:r w:rsidRPr="00BE44BB">
      <w:rPr>
        <w:rFonts w:ascii="Tahoma" w:eastAsia="Times New Roman" w:hAnsi="Tahoma" w:cs="Tahoma"/>
        <w:spacing w:val="4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a</w:t>
    </w:r>
    <w:proofErr w:type="spellEnd"/>
    <w:r w:rsidRPr="00BE44BB">
      <w:rPr>
        <w:rFonts w:ascii="Tahoma" w:eastAsia="Tahoma" w:hAnsi="Tahoma" w:cs="Tahoma"/>
        <w:position w:val="-1"/>
        <w:sz w:val="21"/>
        <w:szCs w:val="21"/>
      </w:rPr>
      <w:t>:</w:t>
    </w:r>
    <w:r>
      <w:rPr>
        <w:rFonts w:ascii="Tahoma" w:eastAsia="Times New Roman" w:hAnsi="Tahoma" w:cs="Tahoma"/>
        <w:spacing w:val="39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w w:val="107"/>
        <w:position w:val="-1"/>
        <w:sz w:val="21"/>
        <w:szCs w:val="21"/>
      </w:rPr>
      <w:t>m</w:t>
    </w:r>
    <w:r w:rsidRPr="00BE44BB">
      <w:rPr>
        <w:rFonts w:ascii="Tahoma" w:eastAsia="Tahoma" w:hAnsi="Tahoma" w:cs="Tahoma"/>
        <w:spacing w:val="3"/>
        <w:w w:val="110"/>
        <w:position w:val="-1"/>
        <w:sz w:val="21"/>
        <w:szCs w:val="21"/>
      </w:rPr>
      <w:t>_</w:t>
    </w:r>
    <w:r w:rsidRPr="00BE44BB">
      <w:rPr>
        <w:rFonts w:ascii="Tahoma" w:eastAsia="Tahoma" w:hAnsi="Tahoma" w:cs="Tahoma"/>
        <w:spacing w:val="-1"/>
        <w:w w:val="107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w w:val="124"/>
        <w:position w:val="-1"/>
        <w:sz w:val="21"/>
        <w:szCs w:val="21"/>
      </w:rPr>
      <w:t>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2CBF"/>
    <w:multiLevelType w:val="multilevel"/>
    <w:tmpl w:val="BA8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1798F"/>
    <w:multiLevelType w:val="multilevel"/>
    <w:tmpl w:val="727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C6E74"/>
    <w:multiLevelType w:val="multilevel"/>
    <w:tmpl w:val="531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443A5"/>
    <w:multiLevelType w:val="hybridMultilevel"/>
    <w:tmpl w:val="9742243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5F22683F"/>
    <w:multiLevelType w:val="hybridMultilevel"/>
    <w:tmpl w:val="F4727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52E63"/>
    <w:multiLevelType w:val="hybridMultilevel"/>
    <w:tmpl w:val="8736B15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6A9F17F4"/>
    <w:multiLevelType w:val="multilevel"/>
    <w:tmpl w:val="45A8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17B91"/>
    <w:rsid w:val="000A17EE"/>
    <w:rsid w:val="000B71D0"/>
    <w:rsid w:val="000E0851"/>
    <w:rsid w:val="00130BB0"/>
    <w:rsid w:val="001F2623"/>
    <w:rsid w:val="002278D2"/>
    <w:rsid w:val="00241533"/>
    <w:rsid w:val="002656A8"/>
    <w:rsid w:val="00281962"/>
    <w:rsid w:val="002C2D6A"/>
    <w:rsid w:val="00306839"/>
    <w:rsid w:val="00351DF0"/>
    <w:rsid w:val="00381569"/>
    <w:rsid w:val="00441F38"/>
    <w:rsid w:val="004457F8"/>
    <w:rsid w:val="00446B30"/>
    <w:rsid w:val="00460264"/>
    <w:rsid w:val="00466996"/>
    <w:rsid w:val="004958F9"/>
    <w:rsid w:val="004A55E4"/>
    <w:rsid w:val="00532830"/>
    <w:rsid w:val="005362B6"/>
    <w:rsid w:val="00556C44"/>
    <w:rsid w:val="005E07EA"/>
    <w:rsid w:val="005E3D7A"/>
    <w:rsid w:val="005E7A73"/>
    <w:rsid w:val="005F4AC1"/>
    <w:rsid w:val="0061054F"/>
    <w:rsid w:val="0067376A"/>
    <w:rsid w:val="006C1A3A"/>
    <w:rsid w:val="006D7A13"/>
    <w:rsid w:val="006E6362"/>
    <w:rsid w:val="007003DA"/>
    <w:rsid w:val="00727DFC"/>
    <w:rsid w:val="00776018"/>
    <w:rsid w:val="0079740D"/>
    <w:rsid w:val="007C5D82"/>
    <w:rsid w:val="007D6B2C"/>
    <w:rsid w:val="007F0389"/>
    <w:rsid w:val="00833276"/>
    <w:rsid w:val="0083344C"/>
    <w:rsid w:val="0084676B"/>
    <w:rsid w:val="00893476"/>
    <w:rsid w:val="00894FB5"/>
    <w:rsid w:val="008E6023"/>
    <w:rsid w:val="0093793E"/>
    <w:rsid w:val="00937CDA"/>
    <w:rsid w:val="009439AF"/>
    <w:rsid w:val="00962B5A"/>
    <w:rsid w:val="00965205"/>
    <w:rsid w:val="009866C6"/>
    <w:rsid w:val="009D1953"/>
    <w:rsid w:val="009D480E"/>
    <w:rsid w:val="009F733D"/>
    <w:rsid w:val="00A62215"/>
    <w:rsid w:val="00A84395"/>
    <w:rsid w:val="00A914FD"/>
    <w:rsid w:val="00B63995"/>
    <w:rsid w:val="00B76B4D"/>
    <w:rsid w:val="00B83851"/>
    <w:rsid w:val="00BA4A72"/>
    <w:rsid w:val="00BC1C71"/>
    <w:rsid w:val="00BD350C"/>
    <w:rsid w:val="00BD7CD6"/>
    <w:rsid w:val="00BE44BB"/>
    <w:rsid w:val="00BF2A8D"/>
    <w:rsid w:val="00C102E0"/>
    <w:rsid w:val="00C16961"/>
    <w:rsid w:val="00C424B9"/>
    <w:rsid w:val="00C44A13"/>
    <w:rsid w:val="00C67538"/>
    <w:rsid w:val="00C865E9"/>
    <w:rsid w:val="00CB308C"/>
    <w:rsid w:val="00CB5830"/>
    <w:rsid w:val="00D55A64"/>
    <w:rsid w:val="00D77289"/>
    <w:rsid w:val="00DA3EFE"/>
    <w:rsid w:val="00DD6CFF"/>
    <w:rsid w:val="00E35B1E"/>
    <w:rsid w:val="00EB3721"/>
    <w:rsid w:val="00EF4544"/>
    <w:rsid w:val="00EF5235"/>
    <w:rsid w:val="00EF5BDD"/>
    <w:rsid w:val="00F1120A"/>
    <w:rsid w:val="00F27CC4"/>
    <w:rsid w:val="00F54F20"/>
    <w:rsid w:val="00F635F9"/>
    <w:rsid w:val="00F711F6"/>
    <w:rsid w:val="00F83206"/>
    <w:rsid w:val="00F95AD9"/>
    <w:rsid w:val="00FA5FC3"/>
    <w:rsid w:val="00FD259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E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3EF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9740D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740D"/>
    <w:rPr>
      <w:rFonts w:ascii="Tahoma" w:eastAsia="Tahoma" w:hAnsi="Tahoma" w:cs="Times New Roman"/>
      <w:lang w:val="en-US" w:eastAsia="en-US"/>
    </w:rPr>
  </w:style>
  <w:style w:type="character" w:customStyle="1" w:styleId="apple-converted-space">
    <w:name w:val="apple-converted-space"/>
    <w:basedOn w:val="Carpredefinitoparagrafo"/>
    <w:rsid w:val="00130BB0"/>
  </w:style>
  <w:style w:type="character" w:styleId="Enfasigrassetto">
    <w:name w:val="Strong"/>
    <w:basedOn w:val="Carpredefinitoparagrafo"/>
    <w:uiPriority w:val="22"/>
    <w:qFormat/>
    <w:rsid w:val="00F635F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63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E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3EF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9740D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740D"/>
    <w:rPr>
      <w:rFonts w:ascii="Tahoma" w:eastAsia="Tahoma" w:hAnsi="Tahoma" w:cs="Times New Roman"/>
      <w:lang w:val="en-US" w:eastAsia="en-US"/>
    </w:rPr>
  </w:style>
  <w:style w:type="character" w:customStyle="1" w:styleId="apple-converted-space">
    <w:name w:val="apple-converted-space"/>
    <w:basedOn w:val="Carpredefinitoparagrafo"/>
    <w:rsid w:val="00130BB0"/>
  </w:style>
  <w:style w:type="character" w:styleId="Enfasigrassetto">
    <w:name w:val="Strong"/>
    <w:basedOn w:val="Carpredefinitoparagrafo"/>
    <w:uiPriority w:val="22"/>
    <w:qFormat/>
    <w:rsid w:val="00F635F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6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ziagiovani.regione.lombardia.it/cs/Satellite?c=Page&amp;childpagename=DG_IFL%2FMILayout&amp;cid=1213779037343&amp;p=1213779037343&amp;pagename=DG_IFLWrapper" TargetMode="External"/><Relationship Id="rId18" Type="http://schemas.openxmlformats.org/officeDocument/2006/relationships/hyperlink" Target="http://www.garanziagiovani.regione.lombardia.it/cs/Satellite?c=Page&amp;childpagename=DG_IFL%2FMILayout&amp;cid=1213689036515&amp;p=1213689036515&amp;pagename=DG_IFLWrappe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famiglia.regione.lombardia.it/cs/Satellite?c=Redazionale_P&amp;childpagename=DG_Famiglia%2FDetail&amp;cid=1213703642909&amp;packedargs=NoSlotForSitePlan%3Dtrue%26menu-to-render%3D1213276891234&amp;pagename=DG_FAMWrapper" TargetMode="External"/><Relationship Id="rId17" Type="http://schemas.openxmlformats.org/officeDocument/2006/relationships/hyperlink" Target="http://www.garanziagiovani.regione.lombardia.it/cs/Satellite?c=Page&amp;childpagename=DG_IFL%2FMILayout&amp;cid=1213779037343&amp;p=1213779037343&amp;pagename=DG_IFLWrapp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ziagiovani.regione.lombardia.it/cs/Satellite?c=Page&amp;childpagename=DG_IFL%2FMILayout&amp;cid=1213719157605&amp;p=1213719157605&amp;pagename=DG_IFLWrapp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voro.regione.lombardia.it/cs/Satellite?c=Page&amp;childpagename=DG_IFL%2FDGLayout&amp;cid=1213356339373&amp;p=1213356339373&amp;pagename=DG_IFLWrapp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ziagiovani.regione.lombardia.it/cs/Satellite?c=Page&amp;childpagename=DG_IFL%2FMILayout&amp;cid=1213671273182&amp;p=1213671273182&amp;pagename=DG_IFLWrapp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voro.regione.lombardia.it/cs/Satellite?c=Page&amp;childpagename=DG_IFL%2FDGLayout&amp;cid=1213621329895&amp;p=1213621329895&amp;pagename=DG_IFLWrapper" TargetMode="External"/><Relationship Id="rId19" Type="http://schemas.openxmlformats.org/officeDocument/2006/relationships/hyperlink" Target="mailto:daria.giunti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ziagiovani.regione.lombardia.it/cs/Satellite?c=Page&amp;childpagename=DG_IFL%2FMILayout&amp;cid=1213668155000&amp;pagename=DG_IFLWrapper" TargetMode="External"/><Relationship Id="rId14" Type="http://schemas.openxmlformats.org/officeDocument/2006/relationships/hyperlink" Target="http://www.lavoro.regione.lombardia.it/cs/Satellite?c=Attivita&amp;childpagename=DG_IFL%2FWrapperBandiLayout&amp;cid=1213646937487&amp;p=1213646937487&amp;packedargs=menu-to-render%3D1213501976013&amp;pagename=DG_IFLWrappe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6D08-ACC9-4307-9919-AA4DAD74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4</cp:revision>
  <cp:lastPrinted>2016-06-17T06:12:00Z</cp:lastPrinted>
  <dcterms:created xsi:type="dcterms:W3CDTF">2016-06-17T06:12:00Z</dcterms:created>
  <dcterms:modified xsi:type="dcterms:W3CDTF">2016-06-17T06:32:00Z</dcterms:modified>
</cp:coreProperties>
</file>