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0.0" w:type="dxa"/>
        <w:jc w:val="center"/>
        <w:tblLayout w:type="fixed"/>
        <w:tblLook w:val="0000"/>
      </w:tblPr>
      <w:tblGrid>
        <w:gridCol w:w="2531"/>
        <w:gridCol w:w="4536"/>
        <w:gridCol w:w="1559"/>
        <w:gridCol w:w="1584"/>
        <w:tblGridChange w:id="0">
          <w:tblGrid>
            <w:gridCol w:w="2531"/>
            <w:gridCol w:w="4536"/>
            <w:gridCol w:w="1559"/>
            <w:gridCol w:w="1584"/>
          </w:tblGrid>
        </w:tblGridChange>
      </w:tblGrid>
      <w:tr>
        <w:trPr>
          <w:trHeight w:val="1563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pict>
                <v:shape id="_x0000_i1025" style="width:39pt;height:51.75pt" fillcolor="window" o:ole="" type="#_x0000_t75">
                  <v:imagedata r:id="rId1" o:title=""/>
                </v:shape>
                <o:OLEObject DrawAspect="Content" r:id="rId2" ObjectID="_1651490581" ProgID="Word.Picture.8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I.I.S.S.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 Mantegna - Brescia</w:t>
            </w:r>
          </w:p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PIANO INTEGRAZIONE </w:t>
            </w:r>
          </w:p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APPRENDIMENTI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Mod.Integ.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Appr.1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Vers. 1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851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Pag. 1  di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445135" cy="501015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501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CLASSE: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smallCaps w:val="1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ANNO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40"/>
          <w:szCs w:val="40"/>
          <w:rtl w:val="0"/>
        </w:rPr>
        <w:t xml:space="preserve">2019/20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</w:tabs>
        <w:spacing w:after="0" w:before="60" w:line="36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0.0" w:type="dxa"/>
        <w:jc w:val="center"/>
        <w:tblLayout w:type="fixed"/>
        <w:tblLook w:val="0000"/>
      </w:tblPr>
      <w:tblGrid>
        <w:gridCol w:w="2531"/>
        <w:gridCol w:w="4536"/>
        <w:gridCol w:w="1559"/>
        <w:gridCol w:w="1584"/>
        <w:tblGridChange w:id="0">
          <w:tblGrid>
            <w:gridCol w:w="2531"/>
            <w:gridCol w:w="4536"/>
            <w:gridCol w:w="1559"/>
            <w:gridCol w:w="1584"/>
          </w:tblGrid>
        </w:tblGridChange>
      </w:tblGrid>
      <w:tr>
        <w:trPr>
          <w:trHeight w:val="1563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/>
              <w:pict>
                <v:shape id="_x0000_i1035" style="width:39pt;height:51.75pt" fillcolor="window" o:ole="" type="#_x0000_t75">
                  <v:imagedata r:id="rId3" o:title=""/>
                </v:shape>
                <o:OLEObject DrawAspect="Content" r:id="rId4" ObjectID="_1651490582" ProgID="Word.Picture.8" ShapeID="_x0000_i103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I.I.S.S.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 Mantegna - Brescia</w:t>
            </w:r>
          </w:p>
          <w:p w:rsidR="00000000" w:rsidDel="00000000" w:rsidP="00000000" w:rsidRDefault="00000000" w:rsidRPr="00000000" w14:paraId="0000002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PIANO INTEGRAZIONE</w:t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APPRENDIMENTI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Mod.Integ.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Appr.1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851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Vers. 1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851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Pag. 1  di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445135" cy="501015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501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18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180" w:line="360" w:lineRule="auto"/>
        <w:ind w:left="357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24"/>
          <w:szCs w:val="24"/>
          <w:rtl w:val="0"/>
        </w:rPr>
        <w:t xml:space="preserve">consiglio di classe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120" w:before="120" w:line="360" w:lineRule="auto"/>
        <w:ind w:left="357" w:right="0" w:firstLine="0"/>
        <w:jc w:val="both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76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individuano, mater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ia per materia,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nuclei fondamentali e gli obiettivi di apprendimento non affrontati o che necessitano di approfondimento, da conseguire attraverso il piano di integrazione degli apprendimenti.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76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attività relative al piano di integrazione degli apprendimenti costituiscono attività didattica ordinaria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 e hanno inizio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decorrere dal 1° settembre 2020 nel rispetto dell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’autonomia d’insegnamento di ogni singolo docente. Dette attività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integrano il primo periodo didattico (trimestre o quadrimestre) e comunque proseguono, se necessarie, per l’intera durata dell’anno scolastico 2020/2021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0" w:right="0" w:firstLine="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0"/>
        </w:tabs>
        <w:spacing w:before="120" w:line="360" w:lineRule="auto"/>
        <w:ind w:right="-57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0"/>
        </w:tabs>
        <w:spacing w:before="120" w:line="360" w:lineRule="auto"/>
        <w:ind w:right="-57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0"/>
        </w:tabs>
        <w:spacing w:before="120" w:line="360" w:lineRule="auto"/>
        <w:ind w:right="-57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scrutinio ___________________    </w:t>
        <w:tab/>
        <w:tab/>
        <w:tab/>
        <w:t xml:space="preserve">Firma del docente coordinatore: </w:t>
      </w:r>
    </w:p>
    <w:p w:rsidR="00000000" w:rsidDel="00000000" w:rsidP="00000000" w:rsidRDefault="00000000" w:rsidRPr="00000000" w14:paraId="00000039">
      <w:pPr>
        <w:tabs>
          <w:tab w:val="left" w:pos="0"/>
        </w:tabs>
        <w:spacing w:before="120" w:line="360" w:lineRule="auto"/>
        <w:ind w:right="-57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  <w:tab/>
        <w:tab/>
        <w:tab/>
        <w:tab/>
        <w:tab/>
        <w:t xml:space="preserve">Prof. ____________________________</w:t>
      </w:r>
    </w:p>
    <w:sectPr>
      <w:footerReference r:id="rId12" w:type="default"/>
      <w:pgSz w:h="16840" w:w="11907"/>
      <w:pgMar w:bottom="567" w:top="737" w:left="737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56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465"/>
      <w:gridCol w:w="6095"/>
      <w:tblGridChange w:id="0">
        <w:tblGrid>
          <w:gridCol w:w="4465"/>
          <w:gridCol w:w="6095"/>
        </w:tblGrid>
      </w:tblGridChange>
    </w:tblGrid>
    <w:tr>
      <w:trPr>
        <w:trHeight w:val="99" w:hRule="atLeast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Approvato da: Direzione I.I.S.</w:t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Elaborazione: 16/05/13</w:t>
          </w:r>
        </w:p>
      </w:tc>
    </w:tr>
    <w:tr>
      <w:trPr>
        <w:trHeight w:val="152" w:hRule="atLeast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Responsabile attuazione: Responsabile Qualità</w:t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qFormat w:val="1"/>
    <w:pPr>
      <w:keepNext w:val="1"/>
      <w:outlineLvl w:val="0"/>
    </w:pPr>
    <w:rPr>
      <w:b w:val="1"/>
      <w:sz w:val="28"/>
    </w:rPr>
  </w:style>
  <w:style w:type="paragraph" w:styleId="Titolo2">
    <w:name w:val="heading 2"/>
    <w:basedOn w:val="Normale"/>
    <w:next w:val="Normale"/>
    <w:qFormat w:val="1"/>
    <w:pPr>
      <w:keepNext w:val="1"/>
      <w:outlineLvl w:val="1"/>
    </w:pPr>
    <w:rPr>
      <w:sz w:val="28"/>
    </w:rPr>
  </w:style>
  <w:style w:type="paragraph" w:styleId="Titolo3">
    <w:name w:val="heading 3"/>
    <w:basedOn w:val="Normale"/>
    <w:next w:val="Normale"/>
    <w:qFormat w:val="1"/>
    <w:pPr>
      <w:keepNext w:val="1"/>
      <w:jc w:val="center"/>
      <w:outlineLvl w:val="2"/>
    </w:pPr>
    <w:rPr>
      <w:b w:val="1"/>
      <w:sz w:val="24"/>
    </w:rPr>
  </w:style>
  <w:style w:type="paragraph" w:styleId="Titolo4">
    <w:name w:val="heading 4"/>
    <w:basedOn w:val="Normale"/>
    <w:next w:val="Normale"/>
    <w:qFormat w:val="1"/>
    <w:pPr>
      <w:keepNext w:val="1"/>
      <w:outlineLvl w:val="3"/>
    </w:pPr>
    <w:rPr>
      <w:sz w:val="24"/>
    </w:rPr>
  </w:style>
  <w:style w:type="paragraph" w:styleId="Titolo5">
    <w:name w:val="heading 5"/>
    <w:basedOn w:val="Normale"/>
    <w:next w:val="Normale"/>
    <w:qFormat w:val="1"/>
    <w:pPr>
      <w:keepNext w:val="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 w:val="1"/>
    <w:pPr>
      <w:keepNext w:val="1"/>
      <w:jc w:val="center"/>
      <w:outlineLvl w:val="5"/>
    </w:pPr>
    <w:rPr>
      <w:rFonts w:ascii="Arial" w:hAnsi="Arial"/>
      <w:b w:val="1"/>
      <w:noProof w:val="1"/>
      <w:sz w:val="28"/>
    </w:rPr>
  </w:style>
  <w:style w:type="paragraph" w:styleId="Titolo7">
    <w:name w:val="heading 7"/>
    <w:basedOn w:val="Normale"/>
    <w:next w:val="Normale"/>
    <w:qFormat w:val="1"/>
    <w:pPr>
      <w:keepNext w:val="1"/>
      <w:jc w:val="center"/>
      <w:outlineLvl w:val="6"/>
    </w:pPr>
    <w:rPr>
      <w:rFonts w:ascii="Comic Sans MS" w:hAnsi="Comic Sans MS"/>
      <w:b w:val="1"/>
      <w:sz w:val="30"/>
    </w:rPr>
  </w:style>
  <w:style w:type="paragraph" w:styleId="Titolo8">
    <w:name w:val="heading 8"/>
    <w:basedOn w:val="Normale"/>
    <w:next w:val="Normale"/>
    <w:qFormat w:val="1"/>
    <w:pPr>
      <w:keepNext w:val="1"/>
      <w:outlineLvl w:val="7"/>
    </w:pPr>
    <w:rPr>
      <w:rFonts w:ascii="Arial" w:cs="Arial" w:hAnsi="Arial"/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Grassetto" w:customStyle="1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 w:val="1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 w:val="1"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 w:val="1"/>
    <w:rPr>
      <w:rFonts w:ascii="Tahoma" w:cs="Tahoma" w:hAnsi="Tahoma"/>
      <w:sz w:val="16"/>
      <w:szCs w:val="16"/>
    </w:rPr>
  </w:style>
  <w:style w:type="character" w:styleId="IntestazioneCarattere" w:customStyle="1">
    <w:name w:val="Intestazione Carattere"/>
    <w:link w:val="Intestazione"/>
    <w:rsid w:val="00D42A4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11" Type="http://schemas.openxmlformats.org/officeDocument/2006/relationships/image" Target="media/image3.png"/><Relationship Id="rId10" Type="http://schemas.openxmlformats.org/officeDocument/2006/relationships/customXml" Target="../customXML/item1.xml"/><Relationship Id="rId12" Type="http://schemas.openxmlformats.org/officeDocument/2006/relationships/footer" Target="footer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qaiBEMWrAtLcG7hyc0HvGgBT+g==">AMUW2mUT9ilk0+JTLnCEjbnY77ZT7wOHVW8UQN3JBK2rIX4/v0o7AJAD1HkZfz8rlGlm7eFPq0tyGisliwsq0fYJHKtKgF6WWVAwqPJdACTjavOLaIhOq192o1bB888ZscYBu2yTu1BB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2018-04-16T15:28:00Z</dcterms:created>
  <dc:creator>Diomede Blasi</dc:creator>
</cp:coreProperties>
</file>