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BF" w:rsidRDefault="00B326BF">
      <w:pPr>
        <w:widowControl w:val="0"/>
      </w:pPr>
    </w:p>
    <w:tbl>
      <w:tblPr>
        <w:tblStyle w:val="a"/>
        <w:tblW w:w="9915" w:type="dxa"/>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20"/>
        <w:gridCol w:w="4695"/>
        <w:gridCol w:w="1560"/>
        <w:gridCol w:w="1740"/>
      </w:tblGrid>
      <w:tr w:rsidR="00B326BF">
        <w:trPr>
          <w:cantSplit/>
          <w:trHeight w:val="1559"/>
        </w:trPr>
        <w:tc>
          <w:tcPr>
            <w:tcW w:w="1920" w:type="dxa"/>
            <w:tcBorders>
              <w:right w:val="single" w:sz="4" w:space="0" w:color="000000"/>
            </w:tcBorders>
            <w:shd w:val="clear" w:color="auto" w:fill="D9D9D9"/>
          </w:tcPr>
          <w:p w:rsidR="00B326BF" w:rsidRDefault="000B48C7">
            <w:pPr>
              <w:spacing w:before="60" w:after="60" w:line="240" w:lineRule="auto"/>
              <w:jc w:val="center"/>
              <w:rPr>
                <w:sz w:val="24"/>
                <w:szCs w:val="24"/>
              </w:rPr>
            </w:pPr>
            <w:bookmarkStart w:id="0" w:name="_gjdgxs" w:colFirst="0" w:colLast="0"/>
            <w:bookmarkEnd w:id="0"/>
            <w:r>
              <w:rPr>
                <w:noProof/>
                <w:sz w:val="24"/>
                <w:szCs w:val="24"/>
                <w:lang w:val="it-IT"/>
              </w:rPr>
              <w:drawing>
                <wp:inline distT="0" distB="0" distL="114300" distR="114300">
                  <wp:extent cx="393700" cy="533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3700" cy="533400"/>
                          </a:xfrm>
                          <a:prstGeom prst="rect">
                            <a:avLst/>
                          </a:prstGeom>
                          <a:ln/>
                        </pic:spPr>
                      </pic:pic>
                    </a:graphicData>
                  </a:graphic>
                </wp:inline>
              </w:drawing>
            </w:r>
          </w:p>
          <w:p w:rsidR="00B326BF" w:rsidRDefault="000B48C7">
            <w:pPr>
              <w:keepNext/>
              <w:spacing w:line="240" w:lineRule="auto"/>
              <w:jc w:val="center"/>
              <w:rPr>
                <w:b/>
                <w:sz w:val="18"/>
                <w:szCs w:val="18"/>
              </w:rPr>
            </w:pPr>
            <w:r>
              <w:rPr>
                <w:b/>
                <w:sz w:val="18"/>
                <w:szCs w:val="18"/>
              </w:rPr>
              <w:t>I.I.S.S</w:t>
            </w:r>
            <w:r>
              <w:rPr>
                <w:sz w:val="18"/>
                <w:szCs w:val="18"/>
              </w:rPr>
              <w:t xml:space="preserve">.  </w:t>
            </w:r>
            <w:r>
              <w:rPr>
                <w:b/>
                <w:sz w:val="18"/>
                <w:szCs w:val="18"/>
              </w:rPr>
              <w:t>A. Mantegna Brescia</w:t>
            </w:r>
          </w:p>
          <w:p w:rsidR="00B326BF" w:rsidRDefault="00B326BF">
            <w:pPr>
              <w:spacing w:before="60" w:line="240" w:lineRule="auto"/>
              <w:jc w:val="center"/>
              <w:rPr>
                <w:sz w:val="32"/>
                <w:szCs w:val="32"/>
              </w:rPr>
            </w:pPr>
          </w:p>
        </w:tc>
        <w:tc>
          <w:tcPr>
            <w:tcW w:w="4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326BF" w:rsidRDefault="000B48C7">
            <w:pPr>
              <w:keepNext/>
              <w:spacing w:before="60" w:after="240" w:line="240" w:lineRule="auto"/>
              <w:jc w:val="center"/>
              <w:rPr>
                <w:b/>
                <w:sz w:val="24"/>
                <w:szCs w:val="24"/>
              </w:rPr>
            </w:pPr>
            <w:r>
              <w:rPr>
                <w:b/>
                <w:sz w:val="24"/>
                <w:szCs w:val="24"/>
              </w:rPr>
              <w:t>SCHEDA SEGNALAZIONE</w:t>
            </w:r>
          </w:p>
          <w:p w:rsidR="00B326BF" w:rsidRDefault="000B48C7">
            <w:pPr>
              <w:keepNext/>
              <w:spacing w:before="60" w:after="240" w:line="240" w:lineRule="auto"/>
              <w:jc w:val="center"/>
              <w:rPr>
                <w:b/>
                <w:sz w:val="24"/>
                <w:szCs w:val="24"/>
              </w:rPr>
            </w:pPr>
            <w:r>
              <w:rPr>
                <w:b/>
                <w:sz w:val="24"/>
                <w:szCs w:val="24"/>
              </w:rPr>
              <w:t>SOSPENSIONE GIUDIZIO</w:t>
            </w:r>
          </w:p>
          <w:p w:rsidR="00B326BF" w:rsidRDefault="000B48C7" w:rsidP="006476B6">
            <w:pPr>
              <w:keepNext/>
              <w:spacing w:before="60" w:line="240" w:lineRule="auto"/>
              <w:jc w:val="center"/>
              <w:rPr>
                <w:b/>
                <w:sz w:val="24"/>
                <w:szCs w:val="24"/>
              </w:rPr>
            </w:pPr>
            <w:r>
              <w:rPr>
                <w:b/>
                <w:sz w:val="24"/>
                <w:szCs w:val="24"/>
              </w:rPr>
              <w:t xml:space="preserve">CLASSE </w:t>
            </w:r>
            <w:r w:rsidR="006476B6">
              <w:rPr>
                <w:b/>
                <w:sz w:val="24"/>
                <w:szCs w:val="24"/>
              </w:rPr>
              <w:t>QUART</w:t>
            </w:r>
            <w:r>
              <w:rPr>
                <w:b/>
                <w:sz w:val="24"/>
                <w:szCs w:val="24"/>
              </w:rPr>
              <w:t xml:space="preserve">A </w:t>
            </w:r>
            <w:proofErr w:type="spellStart"/>
            <w:r>
              <w:rPr>
                <w:b/>
                <w:sz w:val="24"/>
                <w:szCs w:val="24"/>
              </w:rPr>
              <w:t>Tec</w:t>
            </w:r>
            <w:proofErr w:type="spellEnd"/>
            <w:r>
              <w:rPr>
                <w:b/>
                <w:sz w:val="24"/>
                <w:szCs w:val="24"/>
              </w:rPr>
              <w:t>. Turistico</w:t>
            </w:r>
          </w:p>
        </w:tc>
        <w:tc>
          <w:tcPr>
            <w:tcW w:w="1560" w:type="dxa"/>
            <w:tcBorders>
              <w:left w:val="single" w:sz="4" w:space="0" w:color="000000"/>
            </w:tcBorders>
            <w:shd w:val="clear" w:color="auto" w:fill="D9D9D9"/>
            <w:vAlign w:val="center"/>
          </w:tcPr>
          <w:p w:rsidR="00B326BF" w:rsidRPr="006476B6" w:rsidRDefault="000B48C7">
            <w:pPr>
              <w:tabs>
                <w:tab w:val="left" w:pos="1135"/>
              </w:tabs>
              <w:spacing w:before="240" w:after="280" w:line="360" w:lineRule="auto"/>
              <w:rPr>
                <w:sz w:val="18"/>
                <w:szCs w:val="18"/>
                <w:lang w:val="en-US"/>
              </w:rPr>
            </w:pPr>
            <w:r w:rsidRPr="006476B6">
              <w:rPr>
                <w:sz w:val="18"/>
                <w:szCs w:val="18"/>
                <w:lang w:val="en-US"/>
              </w:rPr>
              <w:t>Mod. CarTed</w:t>
            </w:r>
            <w:r w:rsidR="006476B6">
              <w:rPr>
                <w:sz w:val="18"/>
                <w:szCs w:val="18"/>
                <w:lang w:val="en-US"/>
              </w:rPr>
              <w:t>4</w:t>
            </w:r>
          </w:p>
          <w:p w:rsidR="00B326BF" w:rsidRPr="006476B6" w:rsidRDefault="000B48C7">
            <w:pPr>
              <w:tabs>
                <w:tab w:val="left" w:pos="1135"/>
              </w:tabs>
              <w:spacing w:before="240" w:after="280" w:line="360" w:lineRule="auto"/>
              <w:rPr>
                <w:sz w:val="18"/>
                <w:szCs w:val="18"/>
                <w:lang w:val="en-US"/>
              </w:rPr>
            </w:pPr>
            <w:proofErr w:type="spellStart"/>
            <w:r w:rsidRPr="006476B6">
              <w:rPr>
                <w:sz w:val="18"/>
                <w:szCs w:val="18"/>
                <w:lang w:val="en-US"/>
              </w:rPr>
              <w:t>Vers</w:t>
            </w:r>
            <w:proofErr w:type="spellEnd"/>
            <w:r w:rsidRPr="006476B6">
              <w:rPr>
                <w:sz w:val="18"/>
                <w:szCs w:val="18"/>
                <w:lang w:val="en-US"/>
              </w:rPr>
              <w:t>. 1</w:t>
            </w:r>
          </w:p>
          <w:p w:rsidR="00B326BF" w:rsidRPr="006476B6" w:rsidRDefault="000B48C7">
            <w:pPr>
              <w:tabs>
                <w:tab w:val="left" w:pos="1135"/>
              </w:tabs>
              <w:spacing w:after="120" w:line="240" w:lineRule="auto"/>
              <w:rPr>
                <w:sz w:val="18"/>
                <w:szCs w:val="18"/>
                <w:lang w:val="en-US"/>
              </w:rPr>
            </w:pPr>
            <w:proofErr w:type="spellStart"/>
            <w:r w:rsidRPr="006476B6">
              <w:rPr>
                <w:sz w:val="18"/>
                <w:szCs w:val="18"/>
                <w:lang w:val="en-US"/>
              </w:rPr>
              <w:t>Pag</w:t>
            </w:r>
            <w:proofErr w:type="spellEnd"/>
            <w:r w:rsidRPr="006476B6">
              <w:rPr>
                <w:sz w:val="18"/>
                <w:szCs w:val="18"/>
                <w:lang w:val="en-US"/>
              </w:rPr>
              <w:t>. 1  di 1</w:t>
            </w:r>
          </w:p>
        </w:tc>
        <w:tc>
          <w:tcPr>
            <w:tcW w:w="1740" w:type="dxa"/>
            <w:shd w:val="clear" w:color="auto" w:fill="D9D9D9"/>
            <w:vAlign w:val="center"/>
          </w:tcPr>
          <w:p w:rsidR="00B326BF" w:rsidRDefault="000B48C7">
            <w:pPr>
              <w:tabs>
                <w:tab w:val="left" w:pos="851"/>
              </w:tabs>
              <w:spacing w:line="240" w:lineRule="auto"/>
              <w:jc w:val="center"/>
              <w:rPr>
                <w:sz w:val="24"/>
                <w:szCs w:val="24"/>
              </w:rPr>
            </w:pPr>
            <w:r>
              <w:rPr>
                <w:noProof/>
                <w:sz w:val="24"/>
                <w:szCs w:val="24"/>
                <w:lang w:val="it-IT"/>
              </w:rPr>
              <w:drawing>
                <wp:inline distT="0" distB="0" distL="114300" distR="114300">
                  <wp:extent cx="447040" cy="49974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7040" cy="499745"/>
                          </a:xfrm>
                          <a:prstGeom prst="rect">
                            <a:avLst/>
                          </a:prstGeom>
                          <a:ln/>
                        </pic:spPr>
                      </pic:pic>
                    </a:graphicData>
                  </a:graphic>
                </wp:inline>
              </w:drawing>
            </w:r>
          </w:p>
          <w:p w:rsidR="00B326BF" w:rsidRDefault="00B326BF">
            <w:pPr>
              <w:tabs>
                <w:tab w:val="left" w:pos="851"/>
              </w:tabs>
              <w:spacing w:line="240" w:lineRule="auto"/>
              <w:jc w:val="both"/>
            </w:pPr>
          </w:p>
        </w:tc>
      </w:tr>
    </w:tbl>
    <w:p w:rsidR="00B326BF" w:rsidRDefault="00B326BF">
      <w:pPr>
        <w:spacing w:line="240" w:lineRule="auto"/>
        <w:rPr>
          <w:sz w:val="24"/>
          <w:szCs w:val="24"/>
        </w:rPr>
      </w:pPr>
    </w:p>
    <w:p w:rsidR="00B326BF" w:rsidRDefault="000B48C7">
      <w:pPr>
        <w:spacing w:before="420" w:after="120" w:line="360" w:lineRule="auto"/>
        <w:ind w:left="360"/>
        <w:jc w:val="center"/>
        <w:rPr>
          <w:rFonts w:ascii="Verdana" w:eastAsia="Verdana" w:hAnsi="Verdana" w:cs="Verdana"/>
          <w:b/>
          <w:sz w:val="24"/>
          <w:szCs w:val="24"/>
        </w:rPr>
      </w:pPr>
      <w:r>
        <w:rPr>
          <w:rFonts w:ascii="Verdana" w:eastAsia="Verdana" w:hAnsi="Verdana" w:cs="Verdana"/>
          <w:b/>
          <w:sz w:val="24"/>
          <w:szCs w:val="24"/>
        </w:rPr>
        <w:t>Materia: III LINGUA STRANIERA - TEDESCO</w:t>
      </w:r>
    </w:p>
    <w:p w:rsidR="00B326BF" w:rsidRDefault="000B48C7">
      <w:pPr>
        <w:spacing w:before="240" w:after="240" w:line="240" w:lineRule="auto"/>
        <w:ind w:left="360"/>
        <w:jc w:val="center"/>
        <w:rPr>
          <w:rFonts w:ascii="Verdana" w:eastAsia="Verdana" w:hAnsi="Verdana" w:cs="Verdana"/>
          <w:sz w:val="24"/>
          <w:szCs w:val="24"/>
        </w:rPr>
      </w:pPr>
      <w:r>
        <w:rPr>
          <w:rFonts w:ascii="Verdana" w:eastAsia="Verdana" w:hAnsi="Verdana" w:cs="Verdana"/>
          <w:b/>
          <w:sz w:val="24"/>
          <w:szCs w:val="24"/>
        </w:rPr>
        <w:t>A. s.</w:t>
      </w:r>
      <w:r>
        <w:rPr>
          <w:sz w:val="24"/>
          <w:szCs w:val="24"/>
        </w:rPr>
        <w:t xml:space="preserve"> </w:t>
      </w:r>
      <w:r>
        <w:rPr>
          <w:rFonts w:ascii="Verdana" w:eastAsia="Verdana" w:hAnsi="Verdana" w:cs="Verdana"/>
          <w:sz w:val="24"/>
          <w:szCs w:val="24"/>
          <w:highlight w:val="yellow"/>
        </w:rPr>
        <w:t>2021/2022</w:t>
      </w:r>
      <w:r>
        <w:rPr>
          <w:rFonts w:ascii="Verdana" w:eastAsia="Verdana" w:hAnsi="Verdana" w:cs="Verdana"/>
          <w:sz w:val="24"/>
          <w:szCs w:val="24"/>
        </w:rPr>
        <w:t xml:space="preserve">         </w:t>
      </w:r>
      <w:r>
        <w:rPr>
          <w:rFonts w:ascii="Verdana" w:eastAsia="Verdana" w:hAnsi="Verdana" w:cs="Verdana"/>
          <w:b/>
          <w:sz w:val="24"/>
          <w:szCs w:val="24"/>
        </w:rPr>
        <w:t>Classe</w:t>
      </w:r>
      <w:r>
        <w:rPr>
          <w:rFonts w:ascii="Verdana" w:eastAsia="Verdana" w:hAnsi="Verdana" w:cs="Verdana"/>
          <w:sz w:val="24"/>
          <w:szCs w:val="24"/>
        </w:rPr>
        <w:t xml:space="preserve"> </w:t>
      </w:r>
      <w:r w:rsidR="006476B6">
        <w:rPr>
          <w:rFonts w:ascii="Verdana" w:eastAsia="Verdana" w:hAnsi="Verdana" w:cs="Verdana"/>
          <w:sz w:val="24"/>
          <w:szCs w:val="24"/>
        </w:rPr>
        <w:t>4</w:t>
      </w:r>
      <w:r>
        <w:rPr>
          <w:rFonts w:ascii="Verdana" w:eastAsia="Verdana" w:hAnsi="Verdana" w:cs="Verdana"/>
          <w:sz w:val="24"/>
          <w:szCs w:val="24"/>
        </w:rPr>
        <w:t xml:space="preserve"> </w:t>
      </w:r>
      <w:r>
        <w:rPr>
          <w:rFonts w:ascii="Verdana" w:eastAsia="Verdana" w:hAnsi="Verdana" w:cs="Verdana"/>
          <w:sz w:val="24"/>
          <w:szCs w:val="24"/>
          <w:highlight w:val="yellow"/>
        </w:rPr>
        <w:t>*</w:t>
      </w:r>
      <w:r>
        <w:rPr>
          <w:rFonts w:ascii="Verdana" w:eastAsia="Verdana" w:hAnsi="Verdana" w:cs="Verdana"/>
          <w:sz w:val="24"/>
          <w:szCs w:val="24"/>
        </w:rPr>
        <w:t xml:space="preserve"> T04</w:t>
      </w:r>
    </w:p>
    <w:p w:rsidR="00B326BF" w:rsidRDefault="000B48C7">
      <w:pPr>
        <w:spacing w:before="200"/>
        <w:ind w:left="360"/>
        <w:rPr>
          <w:rFonts w:ascii="Verdana" w:eastAsia="Verdana" w:hAnsi="Verdana" w:cs="Verdana"/>
        </w:rPr>
      </w:pPr>
      <w:r>
        <w:rPr>
          <w:rFonts w:ascii="Verdana" w:eastAsia="Verdana" w:hAnsi="Verdana" w:cs="Verdana"/>
          <w:b/>
        </w:rPr>
        <w:t>Alunno:</w:t>
      </w:r>
      <w:r>
        <w:t xml:space="preserve">  </w:t>
      </w:r>
    </w:p>
    <w:p w:rsidR="00B326BF" w:rsidRDefault="000B48C7">
      <w:pPr>
        <w:spacing w:before="200"/>
        <w:ind w:left="360"/>
      </w:pPr>
      <w:r>
        <w:rPr>
          <w:rFonts w:ascii="Verdana" w:eastAsia="Verdana" w:hAnsi="Verdana" w:cs="Verdana"/>
          <w:b/>
        </w:rPr>
        <w:t>Prof.:</w:t>
      </w:r>
      <w:r>
        <w:t xml:space="preserve"> Bergamaschi Valentina</w:t>
      </w:r>
    </w:p>
    <w:p w:rsidR="00B326BF" w:rsidRDefault="000B48C7">
      <w:pPr>
        <w:spacing w:before="200" w:after="60"/>
        <w:ind w:left="360"/>
        <w:jc w:val="both"/>
        <w:rPr>
          <w:rFonts w:ascii="Verdana" w:eastAsia="Verdana" w:hAnsi="Verdana" w:cs="Verdana"/>
          <w:b/>
        </w:rPr>
      </w:pPr>
      <w:r>
        <w:rPr>
          <w:rFonts w:ascii="Verdana" w:eastAsia="Verdana" w:hAnsi="Verdana" w:cs="Verdana"/>
          <w:b/>
        </w:rPr>
        <w:t xml:space="preserve">Voto proposto in sede di scrutinio: </w:t>
      </w:r>
    </w:p>
    <w:p w:rsidR="00B326BF" w:rsidRDefault="000B48C7">
      <w:pPr>
        <w:spacing w:before="240" w:after="240"/>
        <w:jc w:val="both"/>
        <w:rPr>
          <w:sz w:val="20"/>
          <w:szCs w:val="20"/>
        </w:rPr>
      </w:pPr>
      <w:r>
        <w:rPr>
          <w:sz w:val="20"/>
          <w:szCs w:val="20"/>
        </w:rPr>
        <w:t>Si comunica che la promozione alla classe qu</w:t>
      </w:r>
      <w:r w:rsidR="006476B6">
        <w:rPr>
          <w:sz w:val="20"/>
          <w:szCs w:val="20"/>
        </w:rPr>
        <w:t>in</w:t>
      </w:r>
      <w:r>
        <w:rPr>
          <w:sz w:val="20"/>
          <w:szCs w:val="20"/>
        </w:rPr>
        <w:t>ta è stata sospesa e deve essere soggetta a verifica prima dell’inizio delle lezioni del nuovo anno scolastico in quanto, nella materia sopra indicata, sono state rilevate le seguenti carenze (con particolare riferimento ai libri di testo indicati):</w:t>
      </w:r>
    </w:p>
    <w:tbl>
      <w:tblPr>
        <w:tblStyle w:val="a0"/>
        <w:tblW w:w="1023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30"/>
      </w:tblGrid>
      <w:tr w:rsidR="00B326BF">
        <w:tc>
          <w:tcPr>
            <w:tcW w:w="10230" w:type="dxa"/>
            <w:shd w:val="clear" w:color="auto" w:fill="auto"/>
            <w:tcMar>
              <w:top w:w="100" w:type="dxa"/>
              <w:left w:w="100" w:type="dxa"/>
              <w:bottom w:w="100" w:type="dxa"/>
              <w:right w:w="100" w:type="dxa"/>
            </w:tcMar>
          </w:tcPr>
          <w:p w:rsidR="00B326BF" w:rsidRDefault="000B48C7">
            <w:pPr>
              <w:widowControl w:val="0"/>
              <w:numPr>
                <w:ilvl w:val="0"/>
                <w:numId w:val="2"/>
              </w:numPr>
              <w:tabs>
                <w:tab w:val="left" w:pos="971"/>
                <w:tab w:val="left" w:pos="972"/>
              </w:tabs>
              <w:spacing w:line="240" w:lineRule="auto"/>
              <w:rPr>
                <w:rFonts w:ascii="Calibri" w:eastAsia="Calibri" w:hAnsi="Calibri" w:cs="Calibri"/>
                <w:sz w:val="18"/>
                <w:szCs w:val="18"/>
              </w:rPr>
            </w:pPr>
            <w:r>
              <w:rPr>
                <w:rFonts w:ascii="Calibri" w:eastAsia="Calibri" w:hAnsi="Calibri" w:cs="Calibri"/>
                <w:sz w:val="18"/>
                <w:szCs w:val="18"/>
                <w:u w:val="single"/>
              </w:rPr>
              <w:t xml:space="preserve">Dal libro di testo: Bonifazio, </w:t>
            </w:r>
            <w:proofErr w:type="spellStart"/>
            <w:r>
              <w:rPr>
                <w:rFonts w:ascii="Calibri" w:eastAsia="Calibri" w:hAnsi="Calibri" w:cs="Calibri"/>
                <w:sz w:val="18"/>
                <w:szCs w:val="18"/>
                <w:u w:val="single"/>
              </w:rPr>
              <w:t>Ebert</w:t>
            </w:r>
            <w:proofErr w:type="spellEnd"/>
            <w:r>
              <w:rPr>
                <w:rFonts w:ascii="Calibri" w:eastAsia="Calibri" w:hAnsi="Calibri" w:cs="Calibri"/>
                <w:sz w:val="18"/>
                <w:szCs w:val="18"/>
                <w:u w:val="single"/>
              </w:rPr>
              <w:t xml:space="preserve">, </w:t>
            </w:r>
            <w:proofErr w:type="spellStart"/>
            <w:r>
              <w:rPr>
                <w:rFonts w:ascii="Calibri" w:eastAsia="Calibri" w:hAnsi="Calibri" w:cs="Calibri"/>
                <w:sz w:val="18"/>
                <w:szCs w:val="18"/>
                <w:u w:val="single"/>
              </w:rPr>
              <w:t>Malloggi</w:t>
            </w:r>
            <w:proofErr w:type="spellEnd"/>
            <w:r>
              <w:rPr>
                <w:rFonts w:ascii="Calibri" w:eastAsia="Calibri" w:hAnsi="Calibri" w:cs="Calibri"/>
                <w:sz w:val="18"/>
                <w:szCs w:val="18"/>
                <w:u w:val="single"/>
              </w:rPr>
              <w:t xml:space="preserve">, </w:t>
            </w:r>
            <w:proofErr w:type="spellStart"/>
            <w:r>
              <w:rPr>
                <w:rFonts w:ascii="Calibri" w:eastAsia="Calibri" w:hAnsi="Calibri" w:cs="Calibri"/>
                <w:b/>
                <w:i/>
                <w:sz w:val="18"/>
                <w:szCs w:val="18"/>
                <w:u w:val="single"/>
              </w:rPr>
              <w:t>Das</w:t>
            </w:r>
            <w:proofErr w:type="spellEnd"/>
            <w:r>
              <w:rPr>
                <w:rFonts w:ascii="Calibri" w:eastAsia="Calibri" w:hAnsi="Calibri" w:cs="Calibri"/>
                <w:b/>
                <w:i/>
                <w:sz w:val="18"/>
                <w:szCs w:val="18"/>
                <w:u w:val="single"/>
              </w:rPr>
              <w:t xml:space="preserve"> </w:t>
            </w:r>
            <w:proofErr w:type="spellStart"/>
            <w:r>
              <w:rPr>
                <w:rFonts w:ascii="Calibri" w:eastAsia="Calibri" w:hAnsi="Calibri" w:cs="Calibri"/>
                <w:b/>
                <w:i/>
                <w:sz w:val="18"/>
                <w:szCs w:val="18"/>
                <w:u w:val="single"/>
              </w:rPr>
              <w:t>Klappt</w:t>
            </w:r>
            <w:proofErr w:type="spellEnd"/>
            <w:r>
              <w:rPr>
                <w:rFonts w:ascii="Calibri" w:eastAsia="Calibri" w:hAnsi="Calibri" w:cs="Calibri"/>
                <w:b/>
                <w:i/>
                <w:sz w:val="18"/>
                <w:szCs w:val="18"/>
                <w:u w:val="single"/>
              </w:rPr>
              <w:t>! 1</w:t>
            </w:r>
            <w:r>
              <w:rPr>
                <w:rFonts w:ascii="Calibri" w:eastAsia="Calibri" w:hAnsi="Calibri" w:cs="Calibri"/>
                <w:sz w:val="18"/>
                <w:szCs w:val="18"/>
                <w:u w:val="single"/>
              </w:rPr>
              <w:t xml:space="preserve">, </w:t>
            </w:r>
            <w:proofErr w:type="spellStart"/>
            <w:r>
              <w:rPr>
                <w:rFonts w:ascii="Calibri" w:eastAsia="Calibri" w:hAnsi="Calibri" w:cs="Calibri"/>
                <w:sz w:val="18"/>
                <w:szCs w:val="18"/>
                <w:u w:val="single"/>
              </w:rPr>
              <w:t>Pearson</w:t>
            </w:r>
            <w:proofErr w:type="spellEnd"/>
            <w:r>
              <w:rPr>
                <w:rFonts w:ascii="Calibri" w:eastAsia="Calibri" w:hAnsi="Calibri" w:cs="Calibri"/>
                <w:sz w:val="18"/>
                <w:szCs w:val="18"/>
                <w:u w:val="single"/>
              </w:rPr>
              <w:t xml:space="preserve"> Italia Ed. Lang, 2018.</w:t>
            </w:r>
          </w:p>
          <w:p w:rsidR="00B326BF" w:rsidRDefault="00B326BF">
            <w:pPr>
              <w:widowControl w:val="0"/>
              <w:tabs>
                <w:tab w:val="left" w:pos="971"/>
                <w:tab w:val="left" w:pos="972"/>
              </w:tabs>
              <w:spacing w:line="240" w:lineRule="auto"/>
              <w:rPr>
                <w:rFonts w:ascii="Calibri" w:eastAsia="Calibri" w:hAnsi="Calibri" w:cs="Calibri"/>
                <w:sz w:val="18"/>
                <w:szCs w:val="18"/>
              </w:rPr>
            </w:pPr>
          </w:p>
          <w:p w:rsidR="00B326BF" w:rsidRDefault="000B48C7">
            <w:pPr>
              <w:widowControl w:val="0"/>
              <w:tabs>
                <w:tab w:val="left" w:pos="1446"/>
              </w:tabs>
              <w:spacing w:line="240" w:lineRule="auto"/>
              <w:ind w:left="708"/>
              <w:rPr>
                <w:rFonts w:ascii="Calibri" w:eastAsia="Calibri" w:hAnsi="Calibri" w:cs="Calibri"/>
                <w:b/>
                <w:sz w:val="18"/>
                <w:szCs w:val="18"/>
              </w:rPr>
            </w:pPr>
            <w:r>
              <w:rPr>
                <w:rFonts w:ascii="Calibri" w:eastAsia="Calibri" w:hAnsi="Calibri" w:cs="Calibri"/>
                <w:b/>
                <w:sz w:val="18"/>
                <w:szCs w:val="18"/>
              </w:rPr>
              <w:t>WIEDERHOLUNG</w:t>
            </w:r>
          </w:p>
          <w:p w:rsidR="00B326BF" w:rsidRDefault="000B48C7">
            <w:pPr>
              <w:widowControl w:val="0"/>
              <w:ind w:left="107" w:right="182"/>
              <w:rPr>
                <w:rFonts w:ascii="Calibri" w:eastAsia="Calibri" w:hAnsi="Calibri" w:cs="Calibri"/>
                <w:sz w:val="18"/>
                <w:szCs w:val="18"/>
              </w:rPr>
            </w:pPr>
            <w:r>
              <w:rPr>
                <w:rFonts w:ascii="Calibri" w:eastAsia="Calibri" w:hAnsi="Calibri" w:cs="Calibri"/>
                <w:sz w:val="18"/>
                <w:szCs w:val="18"/>
              </w:rPr>
              <w:t xml:space="preserve">Revisione e approfondimento delle funzioni comunicative, delle strutture grammaticali e del lessico appresi durante il precedente </w:t>
            </w:r>
            <w:proofErr w:type="spellStart"/>
            <w:r>
              <w:rPr>
                <w:rFonts w:ascii="Calibri" w:eastAsia="Calibri" w:hAnsi="Calibri" w:cs="Calibri"/>
                <w:sz w:val="18"/>
                <w:szCs w:val="18"/>
              </w:rPr>
              <w:t>a.s.</w:t>
            </w:r>
            <w:proofErr w:type="spellEnd"/>
            <w:r>
              <w:rPr>
                <w:rFonts w:ascii="Calibri" w:eastAsia="Calibri" w:hAnsi="Calibri" w:cs="Calibri"/>
                <w:sz w:val="18"/>
                <w:szCs w:val="18"/>
              </w:rPr>
              <w:t xml:space="preserve"> (Riferimento: </w:t>
            </w:r>
            <w:proofErr w:type="spellStart"/>
            <w:r>
              <w:rPr>
                <w:rFonts w:ascii="Calibri" w:eastAsia="Calibri" w:hAnsi="Calibri" w:cs="Calibri"/>
                <w:sz w:val="18"/>
                <w:szCs w:val="18"/>
              </w:rPr>
              <w:t>Folge</w:t>
            </w:r>
            <w:proofErr w:type="spellEnd"/>
            <w:r>
              <w:rPr>
                <w:rFonts w:ascii="Calibri" w:eastAsia="Calibri" w:hAnsi="Calibri" w:cs="Calibri"/>
                <w:sz w:val="18"/>
                <w:szCs w:val="18"/>
              </w:rPr>
              <w:t xml:space="preserve"> 1 “DU UND ICH”) </w:t>
            </w:r>
          </w:p>
          <w:p w:rsidR="00B326BF" w:rsidRDefault="00B326BF">
            <w:pPr>
              <w:widowControl w:val="0"/>
              <w:tabs>
                <w:tab w:val="left" w:pos="971"/>
                <w:tab w:val="left" w:pos="972"/>
              </w:tabs>
              <w:spacing w:line="240" w:lineRule="auto"/>
              <w:ind w:left="623"/>
              <w:rPr>
                <w:rFonts w:ascii="Calibri" w:eastAsia="Calibri" w:hAnsi="Calibri" w:cs="Calibri"/>
                <w:sz w:val="18"/>
                <w:szCs w:val="18"/>
              </w:rPr>
            </w:pPr>
          </w:p>
          <w:p w:rsidR="00B326BF" w:rsidRPr="006476B6" w:rsidRDefault="000B48C7">
            <w:pPr>
              <w:widowControl w:val="0"/>
              <w:tabs>
                <w:tab w:val="left" w:pos="1446"/>
              </w:tabs>
              <w:spacing w:line="240" w:lineRule="auto"/>
              <w:ind w:left="815"/>
              <w:rPr>
                <w:rFonts w:ascii="Calibri" w:eastAsia="Calibri" w:hAnsi="Calibri" w:cs="Calibri"/>
                <w:b/>
                <w:sz w:val="18"/>
                <w:szCs w:val="18"/>
                <w:lang w:val="en-US"/>
              </w:rPr>
            </w:pPr>
            <w:r w:rsidRPr="006476B6">
              <w:rPr>
                <w:rFonts w:ascii="Calibri" w:eastAsia="Calibri" w:hAnsi="Calibri" w:cs="Calibri"/>
                <w:b/>
                <w:i/>
                <w:sz w:val="18"/>
                <w:szCs w:val="18"/>
                <w:lang w:val="en-US"/>
              </w:rPr>
              <w:t xml:space="preserve">MEIN ALLTAG </w:t>
            </w:r>
            <w:r w:rsidRPr="006476B6">
              <w:rPr>
                <w:rFonts w:ascii="Calibri" w:eastAsia="Calibri" w:hAnsi="Calibri" w:cs="Calibri"/>
                <w:b/>
                <w:sz w:val="18"/>
                <w:szCs w:val="18"/>
                <w:lang w:val="en-US"/>
              </w:rPr>
              <w:t>(FOLGE 2)</w:t>
            </w:r>
          </w:p>
          <w:p w:rsidR="00B326BF" w:rsidRPr="006476B6" w:rsidRDefault="000B48C7">
            <w:pPr>
              <w:widowControl w:val="0"/>
              <w:spacing w:line="240" w:lineRule="auto"/>
              <w:ind w:left="815"/>
              <w:rPr>
                <w:rFonts w:ascii="Calibri" w:eastAsia="Calibri" w:hAnsi="Calibri" w:cs="Calibri"/>
                <w:b/>
                <w:sz w:val="18"/>
                <w:szCs w:val="18"/>
                <w:lang w:val="en-US"/>
              </w:rPr>
            </w:pPr>
            <w:proofErr w:type="spellStart"/>
            <w:r w:rsidRPr="006476B6">
              <w:rPr>
                <w:rFonts w:ascii="Calibri" w:eastAsia="Calibri" w:hAnsi="Calibri" w:cs="Calibri"/>
                <w:b/>
                <w:i/>
                <w:sz w:val="18"/>
                <w:szCs w:val="18"/>
                <w:lang w:val="en-US"/>
              </w:rPr>
              <w:t>Tagesroutine</w:t>
            </w:r>
            <w:proofErr w:type="spellEnd"/>
            <w:r w:rsidRPr="006476B6">
              <w:rPr>
                <w:rFonts w:ascii="Calibri" w:eastAsia="Calibri" w:hAnsi="Calibri" w:cs="Calibri"/>
                <w:b/>
                <w:i/>
                <w:sz w:val="18"/>
                <w:szCs w:val="18"/>
                <w:lang w:val="en-US"/>
              </w:rPr>
              <w:t xml:space="preserve"> </w:t>
            </w:r>
            <w:r w:rsidRPr="006476B6">
              <w:rPr>
                <w:rFonts w:ascii="Calibri" w:eastAsia="Calibri" w:hAnsi="Calibri" w:cs="Calibri"/>
                <w:b/>
                <w:sz w:val="18"/>
                <w:szCs w:val="18"/>
                <w:lang w:val="en-US"/>
              </w:rPr>
              <w:t>(LEKTION 2.1)</w:t>
            </w:r>
          </w:p>
          <w:p w:rsidR="00B326BF" w:rsidRDefault="000B48C7">
            <w:pPr>
              <w:widowControl w:val="0"/>
              <w:spacing w:line="240" w:lineRule="auto"/>
              <w:ind w:left="107"/>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parlare della propria routine quotidiana, chiedere e dire l'ora; chiedere e dire con che mezzo si viene a scuola.</w:t>
            </w:r>
          </w:p>
          <w:p w:rsidR="00B326BF" w:rsidRDefault="000B48C7">
            <w:pPr>
              <w:widowControl w:val="0"/>
              <w:ind w:left="107" w:right="145"/>
              <w:rPr>
                <w:rFonts w:ascii="Calibri" w:eastAsia="Calibri" w:hAnsi="Calibri" w:cs="Calibri"/>
                <w:sz w:val="18"/>
                <w:szCs w:val="18"/>
              </w:rPr>
            </w:pPr>
            <w:r>
              <w:rPr>
                <w:rFonts w:ascii="Calibri" w:eastAsia="Calibri" w:hAnsi="Calibri" w:cs="Calibri"/>
                <w:b/>
                <w:sz w:val="18"/>
                <w:szCs w:val="18"/>
              </w:rPr>
              <w:t xml:space="preserve">Grammatica: </w:t>
            </w:r>
            <w:r>
              <w:rPr>
                <w:rFonts w:ascii="Calibri" w:eastAsia="Calibri" w:hAnsi="Calibri" w:cs="Calibri"/>
                <w:sz w:val="18"/>
                <w:szCs w:val="18"/>
              </w:rPr>
              <w:t xml:space="preserve">alcuni verbi irregolari al presente; il verbo modale </w:t>
            </w:r>
            <w:proofErr w:type="spellStart"/>
            <w:r>
              <w:rPr>
                <w:rFonts w:ascii="Calibri" w:eastAsia="Calibri" w:hAnsi="Calibri" w:cs="Calibri"/>
                <w:i/>
                <w:sz w:val="18"/>
                <w:szCs w:val="18"/>
              </w:rPr>
              <w:t>müssen</w:t>
            </w:r>
            <w:proofErr w:type="spellEnd"/>
            <w:r>
              <w:rPr>
                <w:rFonts w:ascii="Calibri" w:eastAsia="Calibri" w:hAnsi="Calibri" w:cs="Calibri"/>
                <w:sz w:val="18"/>
                <w:szCs w:val="18"/>
              </w:rPr>
              <w:t xml:space="preserve">, i verbi separabili e abbinati a un sostantivo, riflessivi; la costruzione della frase enunciativa; i pronomi personali e riflessivi all’accusativo; il dativo e la preposizione </w:t>
            </w:r>
            <w:proofErr w:type="spellStart"/>
            <w:r>
              <w:rPr>
                <w:rFonts w:ascii="Calibri" w:eastAsia="Calibri" w:hAnsi="Calibri" w:cs="Calibri"/>
                <w:i/>
                <w:sz w:val="18"/>
                <w:szCs w:val="18"/>
              </w:rPr>
              <w:t>mit</w:t>
            </w:r>
            <w:proofErr w:type="spellEnd"/>
            <w:r>
              <w:rPr>
                <w:rFonts w:ascii="Calibri" w:eastAsia="Calibri" w:hAnsi="Calibri" w:cs="Calibri"/>
                <w:sz w:val="18"/>
                <w:szCs w:val="18"/>
              </w:rPr>
              <w:t xml:space="preserve">; gli interrogativi </w:t>
            </w:r>
            <w:proofErr w:type="spellStart"/>
            <w:r>
              <w:rPr>
                <w:rFonts w:ascii="Calibri" w:eastAsia="Calibri" w:hAnsi="Calibri" w:cs="Calibri"/>
                <w:i/>
                <w:sz w:val="18"/>
                <w:szCs w:val="18"/>
              </w:rPr>
              <w:t>Wann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Um</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wie</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viel</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Uhr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Wie</w:t>
            </w:r>
            <w:proofErr w:type="spellEnd"/>
            <w:r>
              <w:rPr>
                <w:rFonts w:ascii="Calibri" w:eastAsia="Calibri" w:hAnsi="Calibri" w:cs="Calibri"/>
                <w:i/>
                <w:sz w:val="18"/>
                <w:szCs w:val="18"/>
              </w:rPr>
              <w:t xml:space="preserve"> lange? </w:t>
            </w:r>
            <w:r>
              <w:rPr>
                <w:rFonts w:ascii="Calibri" w:eastAsia="Calibri" w:hAnsi="Calibri" w:cs="Calibri"/>
                <w:sz w:val="18"/>
                <w:szCs w:val="18"/>
              </w:rPr>
              <w:t xml:space="preserve">e le preposizioni </w:t>
            </w:r>
            <w:proofErr w:type="spellStart"/>
            <w:r>
              <w:rPr>
                <w:rFonts w:ascii="Calibri" w:eastAsia="Calibri" w:hAnsi="Calibri" w:cs="Calibri"/>
                <w:i/>
                <w:sz w:val="18"/>
                <w:szCs w:val="18"/>
              </w:rPr>
              <w:t>am</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um</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im</w:t>
            </w:r>
            <w:proofErr w:type="spellEnd"/>
            <w:r>
              <w:rPr>
                <w:rFonts w:ascii="Calibri" w:eastAsia="Calibri" w:hAnsi="Calibri" w:cs="Calibri"/>
                <w:i/>
                <w:sz w:val="18"/>
                <w:szCs w:val="18"/>
              </w:rPr>
              <w:t>, von…bis</w:t>
            </w:r>
            <w:r>
              <w:rPr>
                <w:rFonts w:ascii="Calibri" w:eastAsia="Calibri" w:hAnsi="Calibri" w:cs="Calibri"/>
                <w:sz w:val="18"/>
                <w:szCs w:val="18"/>
              </w:rPr>
              <w:t xml:space="preserve">. </w:t>
            </w:r>
          </w:p>
          <w:p w:rsidR="00B326BF" w:rsidRDefault="000B48C7">
            <w:pPr>
              <w:widowControl w:val="0"/>
              <w:spacing w:line="240" w:lineRule="auto"/>
              <w:ind w:left="107"/>
              <w:rPr>
                <w:rFonts w:ascii="Calibri" w:eastAsia="Calibri" w:hAnsi="Calibri" w:cs="Calibri"/>
                <w:sz w:val="18"/>
                <w:szCs w:val="18"/>
              </w:rPr>
            </w:pPr>
            <w:r>
              <w:rPr>
                <w:rFonts w:ascii="Calibri" w:eastAsia="Calibri" w:hAnsi="Calibri" w:cs="Calibri"/>
                <w:b/>
                <w:sz w:val="18"/>
                <w:szCs w:val="18"/>
              </w:rPr>
              <w:t xml:space="preserve">Lessico: </w:t>
            </w:r>
            <w:r>
              <w:rPr>
                <w:rFonts w:ascii="Calibri" w:eastAsia="Calibri" w:hAnsi="Calibri" w:cs="Calibri"/>
                <w:sz w:val="18"/>
                <w:szCs w:val="18"/>
              </w:rPr>
              <w:t>: le azioni quotidiane, i mezzi di trasporto, parti del giorno e orari.</w:t>
            </w:r>
          </w:p>
          <w:p w:rsidR="00B326BF" w:rsidRDefault="00B326BF">
            <w:pPr>
              <w:widowControl w:val="0"/>
              <w:tabs>
                <w:tab w:val="left" w:pos="971"/>
                <w:tab w:val="left" w:pos="972"/>
              </w:tabs>
              <w:spacing w:line="240" w:lineRule="auto"/>
              <w:rPr>
                <w:rFonts w:ascii="Calibri" w:eastAsia="Calibri" w:hAnsi="Calibri" w:cs="Calibri"/>
                <w:sz w:val="18"/>
                <w:szCs w:val="18"/>
              </w:rPr>
            </w:pPr>
          </w:p>
          <w:p w:rsidR="00B326BF" w:rsidRDefault="000B48C7">
            <w:pPr>
              <w:widowControl w:val="0"/>
              <w:spacing w:line="240" w:lineRule="auto"/>
              <w:ind w:left="708"/>
              <w:jc w:val="both"/>
              <w:rPr>
                <w:rFonts w:ascii="Calibri" w:eastAsia="Calibri" w:hAnsi="Calibri" w:cs="Calibri"/>
                <w:b/>
                <w:i/>
                <w:sz w:val="18"/>
                <w:szCs w:val="18"/>
              </w:rPr>
            </w:pPr>
            <w:proofErr w:type="spellStart"/>
            <w:r>
              <w:rPr>
                <w:rFonts w:ascii="Calibri" w:eastAsia="Calibri" w:hAnsi="Calibri" w:cs="Calibri"/>
                <w:b/>
                <w:i/>
                <w:sz w:val="18"/>
                <w:szCs w:val="18"/>
              </w:rPr>
              <w:t>Haushalt</w:t>
            </w:r>
            <w:proofErr w:type="spellEnd"/>
            <w:r>
              <w:rPr>
                <w:rFonts w:ascii="Calibri" w:eastAsia="Calibri" w:hAnsi="Calibri" w:cs="Calibri"/>
                <w:b/>
                <w:i/>
                <w:sz w:val="18"/>
                <w:szCs w:val="18"/>
              </w:rPr>
              <w:t xml:space="preserve"> </w:t>
            </w:r>
            <w:r>
              <w:rPr>
                <w:rFonts w:ascii="Calibri" w:eastAsia="Calibri" w:hAnsi="Calibri" w:cs="Calibri"/>
                <w:b/>
                <w:sz w:val="18"/>
                <w:szCs w:val="18"/>
              </w:rPr>
              <w:t>(LEKTION 2.2)</w:t>
            </w:r>
          </w:p>
          <w:p w:rsidR="00B326BF" w:rsidRDefault="000B48C7">
            <w:pPr>
              <w:widowControl w:val="0"/>
              <w:spacing w:line="278" w:lineRule="auto"/>
              <w:ind w:left="107" w:right="110"/>
              <w:jc w:val="both"/>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 xml:space="preserve">parlare dei gusti alimentari; indicare la frequenza di un’azione; dare e comprendere ordini. </w:t>
            </w:r>
          </w:p>
          <w:p w:rsidR="00B326BF" w:rsidRDefault="000B48C7">
            <w:pPr>
              <w:widowControl w:val="0"/>
              <w:ind w:left="107" w:right="115"/>
              <w:jc w:val="both"/>
              <w:rPr>
                <w:rFonts w:ascii="Calibri" w:eastAsia="Calibri" w:hAnsi="Calibri" w:cs="Calibri"/>
                <w:sz w:val="18"/>
                <w:szCs w:val="18"/>
              </w:rPr>
            </w:pPr>
            <w:r>
              <w:rPr>
                <w:rFonts w:ascii="Calibri" w:eastAsia="Calibri" w:hAnsi="Calibri" w:cs="Calibri"/>
                <w:b/>
                <w:sz w:val="18"/>
                <w:szCs w:val="18"/>
              </w:rPr>
              <w:t>Grammatica</w:t>
            </w:r>
            <w:r>
              <w:rPr>
                <w:rFonts w:ascii="Calibri" w:eastAsia="Calibri" w:hAnsi="Calibri" w:cs="Calibri"/>
                <w:sz w:val="18"/>
                <w:szCs w:val="18"/>
              </w:rPr>
              <w:t xml:space="preserve">: l’imperativo; il verbo </w:t>
            </w:r>
            <w:proofErr w:type="spellStart"/>
            <w:r>
              <w:rPr>
                <w:rFonts w:ascii="Calibri" w:eastAsia="Calibri" w:hAnsi="Calibri" w:cs="Calibri"/>
                <w:i/>
                <w:sz w:val="18"/>
                <w:szCs w:val="18"/>
              </w:rPr>
              <w:t>wissen</w:t>
            </w:r>
            <w:proofErr w:type="spellEnd"/>
            <w:r>
              <w:rPr>
                <w:rFonts w:ascii="Calibri" w:eastAsia="Calibri" w:hAnsi="Calibri" w:cs="Calibri"/>
                <w:sz w:val="18"/>
                <w:szCs w:val="18"/>
              </w:rPr>
              <w:t xml:space="preserve">; la frase principale con funzione di secondaria oggettiva; l’espressione </w:t>
            </w:r>
            <w:r>
              <w:rPr>
                <w:rFonts w:ascii="Calibri" w:eastAsia="Calibri" w:hAnsi="Calibri" w:cs="Calibri"/>
                <w:i/>
                <w:sz w:val="18"/>
                <w:szCs w:val="18"/>
              </w:rPr>
              <w:t xml:space="preserve">es </w:t>
            </w:r>
            <w:proofErr w:type="spellStart"/>
            <w:r>
              <w:rPr>
                <w:rFonts w:ascii="Calibri" w:eastAsia="Calibri" w:hAnsi="Calibri" w:cs="Calibri"/>
                <w:i/>
                <w:sz w:val="18"/>
                <w:szCs w:val="18"/>
              </w:rPr>
              <w:t>gibt</w:t>
            </w:r>
            <w:proofErr w:type="spellEnd"/>
            <w:r>
              <w:rPr>
                <w:rFonts w:ascii="Calibri" w:eastAsia="Calibri" w:hAnsi="Calibri" w:cs="Calibri"/>
                <w:sz w:val="18"/>
                <w:szCs w:val="18"/>
              </w:rPr>
              <w:t xml:space="preserve">; i pronomi personali al dativo; l’impersonale </w:t>
            </w:r>
            <w:r>
              <w:rPr>
                <w:rFonts w:ascii="Calibri" w:eastAsia="Calibri" w:hAnsi="Calibri" w:cs="Calibri"/>
                <w:i/>
                <w:sz w:val="18"/>
                <w:szCs w:val="18"/>
              </w:rPr>
              <w:t>man</w:t>
            </w:r>
            <w:r>
              <w:rPr>
                <w:rFonts w:ascii="Calibri" w:eastAsia="Calibri" w:hAnsi="Calibri" w:cs="Calibri"/>
                <w:sz w:val="18"/>
                <w:szCs w:val="18"/>
              </w:rPr>
              <w:t xml:space="preserve">; </w:t>
            </w:r>
            <w:proofErr w:type="spellStart"/>
            <w:r>
              <w:rPr>
                <w:rFonts w:ascii="Calibri" w:eastAsia="Calibri" w:hAnsi="Calibri" w:cs="Calibri"/>
                <w:i/>
                <w:sz w:val="18"/>
                <w:szCs w:val="18"/>
              </w:rPr>
              <w:t>sehr</w:t>
            </w:r>
            <w:proofErr w:type="spellEnd"/>
            <w:r>
              <w:rPr>
                <w:rFonts w:ascii="Calibri" w:eastAsia="Calibri" w:hAnsi="Calibri" w:cs="Calibri"/>
                <w:i/>
                <w:sz w:val="18"/>
                <w:szCs w:val="18"/>
              </w:rPr>
              <w:t xml:space="preserve"> e </w:t>
            </w:r>
            <w:proofErr w:type="spellStart"/>
            <w:r>
              <w:rPr>
                <w:rFonts w:ascii="Calibri" w:eastAsia="Calibri" w:hAnsi="Calibri" w:cs="Calibri"/>
                <w:i/>
                <w:sz w:val="18"/>
                <w:szCs w:val="18"/>
              </w:rPr>
              <w:t>viel</w:t>
            </w:r>
            <w:proofErr w:type="spellEnd"/>
            <w:r>
              <w:rPr>
                <w:rFonts w:ascii="Calibri" w:eastAsia="Calibri" w:hAnsi="Calibri" w:cs="Calibri"/>
                <w:i/>
                <w:sz w:val="18"/>
                <w:szCs w:val="18"/>
              </w:rPr>
              <w:t xml:space="preserve"> </w:t>
            </w:r>
            <w:r>
              <w:rPr>
                <w:rFonts w:ascii="Calibri" w:eastAsia="Calibri" w:hAnsi="Calibri" w:cs="Calibri"/>
                <w:sz w:val="18"/>
                <w:szCs w:val="18"/>
              </w:rPr>
              <w:t xml:space="preserve">(accenni); indicazioni di frequenza (1); le preposizioni </w:t>
            </w:r>
            <w:proofErr w:type="spellStart"/>
            <w:r>
              <w:rPr>
                <w:rFonts w:ascii="Calibri" w:eastAsia="Calibri" w:hAnsi="Calibri" w:cs="Calibri"/>
                <w:i/>
                <w:sz w:val="18"/>
                <w:szCs w:val="18"/>
              </w:rPr>
              <w:t>vor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nach</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zu</w:t>
            </w:r>
            <w:proofErr w:type="spellEnd"/>
            <w:r>
              <w:rPr>
                <w:rFonts w:ascii="Calibri" w:eastAsia="Calibri" w:hAnsi="Calibri" w:cs="Calibri"/>
                <w:i/>
                <w:sz w:val="18"/>
                <w:szCs w:val="18"/>
              </w:rPr>
              <w:t xml:space="preserve"> </w:t>
            </w:r>
            <w:r>
              <w:rPr>
                <w:rFonts w:ascii="Calibri" w:eastAsia="Calibri" w:hAnsi="Calibri" w:cs="Calibri"/>
                <w:sz w:val="18"/>
                <w:szCs w:val="18"/>
              </w:rPr>
              <w:t>nelle indicazioni di tempo.</w:t>
            </w:r>
          </w:p>
          <w:p w:rsidR="00B326BF" w:rsidRDefault="000B48C7">
            <w:pPr>
              <w:widowControl w:val="0"/>
              <w:spacing w:line="240" w:lineRule="auto"/>
              <w:ind w:left="107"/>
              <w:jc w:val="both"/>
              <w:rPr>
                <w:rFonts w:ascii="Calibri" w:eastAsia="Calibri" w:hAnsi="Calibri" w:cs="Calibri"/>
                <w:sz w:val="18"/>
                <w:szCs w:val="18"/>
              </w:rPr>
            </w:pPr>
            <w:r>
              <w:rPr>
                <w:rFonts w:ascii="Calibri" w:eastAsia="Calibri" w:hAnsi="Calibri" w:cs="Calibri"/>
                <w:b/>
                <w:sz w:val="18"/>
                <w:szCs w:val="18"/>
              </w:rPr>
              <w:t>Lessico</w:t>
            </w:r>
            <w:r>
              <w:rPr>
                <w:rFonts w:ascii="Calibri" w:eastAsia="Calibri" w:hAnsi="Calibri" w:cs="Calibri"/>
                <w:sz w:val="18"/>
                <w:szCs w:val="18"/>
              </w:rPr>
              <w:t>: cibi e bevande; lavori domestici.</w:t>
            </w:r>
          </w:p>
          <w:p w:rsidR="00B326BF" w:rsidRDefault="00B326BF">
            <w:pPr>
              <w:widowControl w:val="0"/>
              <w:spacing w:line="240" w:lineRule="auto"/>
              <w:ind w:left="107"/>
              <w:jc w:val="both"/>
              <w:rPr>
                <w:rFonts w:ascii="Calibri" w:eastAsia="Calibri" w:hAnsi="Calibri" w:cs="Calibri"/>
                <w:sz w:val="18"/>
                <w:szCs w:val="18"/>
              </w:rPr>
            </w:pPr>
          </w:p>
          <w:p w:rsidR="00B326BF" w:rsidRDefault="000B48C7">
            <w:pPr>
              <w:widowControl w:val="0"/>
              <w:spacing w:line="240" w:lineRule="auto"/>
              <w:ind w:left="708"/>
              <w:jc w:val="both"/>
              <w:rPr>
                <w:rFonts w:ascii="Calibri" w:eastAsia="Calibri" w:hAnsi="Calibri" w:cs="Calibri"/>
                <w:b/>
                <w:i/>
                <w:sz w:val="18"/>
                <w:szCs w:val="18"/>
              </w:rPr>
            </w:pPr>
            <w:proofErr w:type="spellStart"/>
            <w:r>
              <w:rPr>
                <w:rFonts w:ascii="Calibri" w:eastAsia="Calibri" w:hAnsi="Calibri" w:cs="Calibri"/>
                <w:b/>
                <w:i/>
                <w:sz w:val="18"/>
                <w:szCs w:val="18"/>
              </w:rPr>
              <w:t>Freunde</w:t>
            </w:r>
            <w:proofErr w:type="spellEnd"/>
            <w:r>
              <w:rPr>
                <w:rFonts w:ascii="Calibri" w:eastAsia="Calibri" w:hAnsi="Calibri" w:cs="Calibri"/>
                <w:b/>
                <w:i/>
                <w:sz w:val="18"/>
                <w:szCs w:val="18"/>
              </w:rPr>
              <w:t xml:space="preserve"> und </w:t>
            </w:r>
            <w:proofErr w:type="spellStart"/>
            <w:r>
              <w:rPr>
                <w:rFonts w:ascii="Calibri" w:eastAsia="Calibri" w:hAnsi="Calibri" w:cs="Calibri"/>
                <w:b/>
                <w:i/>
                <w:sz w:val="18"/>
                <w:szCs w:val="18"/>
              </w:rPr>
              <w:t>Freizeit</w:t>
            </w:r>
            <w:proofErr w:type="spellEnd"/>
            <w:r>
              <w:rPr>
                <w:rFonts w:ascii="Calibri" w:eastAsia="Calibri" w:hAnsi="Calibri" w:cs="Calibri"/>
                <w:b/>
                <w:i/>
                <w:sz w:val="18"/>
                <w:szCs w:val="18"/>
              </w:rPr>
              <w:t xml:space="preserve"> </w:t>
            </w:r>
            <w:r>
              <w:rPr>
                <w:rFonts w:ascii="Calibri" w:eastAsia="Calibri" w:hAnsi="Calibri" w:cs="Calibri"/>
                <w:b/>
                <w:sz w:val="18"/>
                <w:szCs w:val="18"/>
              </w:rPr>
              <w:t>(LEKTION 2.3)</w:t>
            </w:r>
          </w:p>
          <w:p w:rsidR="00B326BF" w:rsidRDefault="000B48C7">
            <w:pPr>
              <w:widowControl w:val="0"/>
              <w:spacing w:line="278" w:lineRule="auto"/>
              <w:ind w:left="107" w:right="110"/>
              <w:jc w:val="both"/>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 xml:space="preserve"> prendere appuntamento; parlare dei propri hobby ; descrivere persone ed esprimere simpatia o antipatia.  </w:t>
            </w:r>
          </w:p>
          <w:p w:rsidR="00B326BF" w:rsidRDefault="000B48C7">
            <w:pPr>
              <w:widowControl w:val="0"/>
              <w:ind w:left="107" w:right="115"/>
              <w:jc w:val="both"/>
              <w:rPr>
                <w:rFonts w:ascii="Calibri" w:eastAsia="Calibri" w:hAnsi="Calibri" w:cs="Calibri"/>
                <w:sz w:val="18"/>
                <w:szCs w:val="18"/>
              </w:rPr>
            </w:pPr>
            <w:r>
              <w:rPr>
                <w:rFonts w:ascii="Calibri" w:eastAsia="Calibri" w:hAnsi="Calibri" w:cs="Calibri"/>
                <w:b/>
                <w:sz w:val="18"/>
                <w:szCs w:val="18"/>
              </w:rPr>
              <w:t>Grammatica</w:t>
            </w:r>
            <w:r>
              <w:rPr>
                <w:rFonts w:ascii="Calibri" w:eastAsia="Calibri" w:hAnsi="Calibri" w:cs="Calibri"/>
                <w:sz w:val="18"/>
                <w:szCs w:val="18"/>
              </w:rPr>
              <w:t xml:space="preserve">: i verbi modali </w:t>
            </w:r>
            <w:proofErr w:type="spellStart"/>
            <w:r>
              <w:rPr>
                <w:rFonts w:ascii="Calibri" w:eastAsia="Calibri" w:hAnsi="Calibri" w:cs="Calibri"/>
                <w:i/>
                <w:sz w:val="18"/>
                <w:szCs w:val="18"/>
              </w:rPr>
              <w:t>wollen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mögen</w:t>
            </w:r>
            <w:proofErr w:type="spellEnd"/>
            <w:r>
              <w:rPr>
                <w:rFonts w:ascii="Calibri" w:eastAsia="Calibri" w:hAnsi="Calibri" w:cs="Calibri"/>
                <w:i/>
                <w:sz w:val="18"/>
                <w:szCs w:val="18"/>
              </w:rPr>
              <w:t xml:space="preserve"> </w:t>
            </w:r>
            <w:r>
              <w:rPr>
                <w:rFonts w:ascii="Calibri" w:eastAsia="Calibri" w:hAnsi="Calibri" w:cs="Calibri"/>
                <w:sz w:val="18"/>
                <w:szCs w:val="18"/>
              </w:rPr>
              <w:t>e la forma “</w:t>
            </w:r>
            <w:proofErr w:type="spellStart"/>
            <w:r>
              <w:rPr>
                <w:rFonts w:ascii="Calibri" w:eastAsia="Calibri" w:hAnsi="Calibri" w:cs="Calibri"/>
                <w:i/>
                <w:sz w:val="18"/>
                <w:szCs w:val="18"/>
              </w:rPr>
              <w:t>möcht</w:t>
            </w:r>
            <w:proofErr w:type="spellEnd"/>
            <w:r>
              <w:rPr>
                <w:rFonts w:ascii="Calibri" w:eastAsia="Calibri" w:hAnsi="Calibri" w:cs="Calibri"/>
                <w:i/>
                <w:sz w:val="18"/>
                <w:szCs w:val="18"/>
              </w:rPr>
              <w:t>-</w:t>
            </w:r>
            <w:r>
              <w:rPr>
                <w:rFonts w:ascii="Calibri" w:eastAsia="Calibri" w:hAnsi="Calibri" w:cs="Calibri"/>
                <w:sz w:val="18"/>
                <w:szCs w:val="18"/>
              </w:rPr>
              <w:t xml:space="preserve">“; il nesso </w:t>
            </w:r>
            <w:proofErr w:type="spellStart"/>
            <w:r>
              <w:rPr>
                <w:rFonts w:ascii="Calibri" w:eastAsia="Calibri" w:hAnsi="Calibri" w:cs="Calibri"/>
                <w:sz w:val="18"/>
                <w:szCs w:val="18"/>
              </w:rPr>
              <w:t>causa-efetto</w:t>
            </w:r>
            <w:proofErr w:type="spellEnd"/>
            <w:r>
              <w:rPr>
                <w:rFonts w:ascii="Calibri" w:eastAsia="Calibri" w:hAnsi="Calibri" w:cs="Calibri"/>
                <w:sz w:val="18"/>
                <w:szCs w:val="18"/>
              </w:rPr>
              <w:t xml:space="preserve">: </w:t>
            </w:r>
            <w:proofErr w:type="spellStart"/>
            <w:r>
              <w:rPr>
                <w:rFonts w:ascii="Calibri" w:eastAsia="Calibri" w:hAnsi="Calibri" w:cs="Calibri"/>
                <w:i/>
                <w:sz w:val="18"/>
                <w:szCs w:val="18"/>
              </w:rPr>
              <w:t>Warum</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Denn</w:t>
            </w:r>
            <w:proofErr w:type="spellEnd"/>
            <w:r>
              <w:rPr>
                <w:rFonts w:ascii="Calibri" w:eastAsia="Calibri" w:hAnsi="Calibri" w:cs="Calibri"/>
                <w:i/>
                <w:sz w:val="18"/>
                <w:szCs w:val="18"/>
              </w:rPr>
              <w:t xml:space="preserve"> e </w:t>
            </w:r>
            <w:proofErr w:type="spellStart"/>
            <w:r>
              <w:rPr>
                <w:rFonts w:ascii="Calibri" w:eastAsia="Calibri" w:hAnsi="Calibri" w:cs="Calibri"/>
                <w:i/>
                <w:sz w:val="18"/>
                <w:szCs w:val="18"/>
              </w:rPr>
              <w:t>deshalb</w:t>
            </w:r>
            <w:proofErr w:type="spellEnd"/>
            <w:r>
              <w:rPr>
                <w:rFonts w:ascii="Calibri" w:eastAsia="Calibri" w:hAnsi="Calibri" w:cs="Calibri"/>
                <w:sz w:val="18"/>
                <w:szCs w:val="18"/>
              </w:rPr>
              <w:t xml:space="preserve">; la declinazione di </w:t>
            </w:r>
            <w:proofErr w:type="spellStart"/>
            <w:r>
              <w:rPr>
                <w:rFonts w:ascii="Calibri" w:eastAsia="Calibri" w:hAnsi="Calibri" w:cs="Calibri"/>
                <w:i/>
                <w:sz w:val="18"/>
                <w:szCs w:val="18"/>
              </w:rPr>
              <w:t>Wer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Wie</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groß</w:t>
            </w:r>
            <w:proofErr w:type="spellEnd"/>
            <w:r>
              <w:rPr>
                <w:rFonts w:ascii="Calibri" w:eastAsia="Calibri" w:hAnsi="Calibri" w:cs="Calibri"/>
                <w:i/>
                <w:sz w:val="18"/>
                <w:szCs w:val="18"/>
              </w:rPr>
              <w:t>?</w:t>
            </w:r>
            <w:r>
              <w:rPr>
                <w:rFonts w:ascii="Calibri" w:eastAsia="Calibri" w:hAnsi="Calibri" w:cs="Calibri"/>
                <w:sz w:val="18"/>
                <w:szCs w:val="18"/>
              </w:rPr>
              <w:t xml:space="preserve"> e accenni su </w:t>
            </w:r>
            <w:r>
              <w:rPr>
                <w:rFonts w:ascii="Calibri" w:eastAsia="Calibri" w:hAnsi="Calibri" w:cs="Calibri"/>
                <w:i/>
                <w:sz w:val="18"/>
                <w:szCs w:val="18"/>
              </w:rPr>
              <w:t>“Welch-?”</w:t>
            </w:r>
            <w:r>
              <w:rPr>
                <w:rFonts w:ascii="Calibri" w:eastAsia="Calibri" w:hAnsi="Calibri" w:cs="Calibri"/>
                <w:sz w:val="18"/>
                <w:szCs w:val="18"/>
              </w:rPr>
              <w:t xml:space="preserve">; indicazioni di luogo (stato in luogo, moto a luogo, moto da luogo con le preposizioni </w:t>
            </w:r>
            <w:r>
              <w:rPr>
                <w:rFonts w:ascii="Calibri" w:eastAsia="Calibri" w:hAnsi="Calibri" w:cs="Calibri"/>
                <w:i/>
                <w:sz w:val="18"/>
                <w:szCs w:val="18"/>
              </w:rPr>
              <w:t xml:space="preserve">in, bei, </w:t>
            </w:r>
            <w:proofErr w:type="spellStart"/>
            <w:r>
              <w:rPr>
                <w:rFonts w:ascii="Calibri" w:eastAsia="Calibri" w:hAnsi="Calibri" w:cs="Calibri"/>
                <w:i/>
                <w:sz w:val="18"/>
                <w:szCs w:val="18"/>
              </w:rPr>
              <w:t>zu</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nach</w:t>
            </w:r>
            <w:proofErr w:type="spellEnd"/>
            <w:r>
              <w:rPr>
                <w:rFonts w:ascii="Calibri" w:eastAsia="Calibri" w:hAnsi="Calibri" w:cs="Calibri"/>
                <w:i/>
                <w:sz w:val="18"/>
                <w:szCs w:val="18"/>
              </w:rPr>
              <w:t xml:space="preserve">, von, </w:t>
            </w:r>
            <w:proofErr w:type="spellStart"/>
            <w:r>
              <w:rPr>
                <w:rFonts w:ascii="Calibri" w:eastAsia="Calibri" w:hAnsi="Calibri" w:cs="Calibri"/>
                <w:i/>
                <w:sz w:val="18"/>
                <w:szCs w:val="18"/>
              </w:rPr>
              <w:t>aus</w:t>
            </w:r>
            <w:proofErr w:type="spellEnd"/>
            <w:r>
              <w:rPr>
                <w:rFonts w:ascii="Calibri" w:eastAsia="Calibri" w:hAnsi="Calibri" w:cs="Calibri"/>
                <w:sz w:val="18"/>
                <w:szCs w:val="18"/>
              </w:rPr>
              <w:t xml:space="preserve">); le indicazioni di frequenza (2) e di luogo. </w:t>
            </w:r>
          </w:p>
          <w:p w:rsidR="00B326BF" w:rsidRDefault="000B48C7">
            <w:pPr>
              <w:widowControl w:val="0"/>
              <w:spacing w:line="240" w:lineRule="auto"/>
              <w:ind w:left="107"/>
              <w:jc w:val="both"/>
              <w:rPr>
                <w:rFonts w:ascii="Calibri" w:eastAsia="Calibri" w:hAnsi="Calibri" w:cs="Calibri"/>
                <w:sz w:val="18"/>
                <w:szCs w:val="18"/>
              </w:rPr>
            </w:pPr>
            <w:r>
              <w:rPr>
                <w:rFonts w:ascii="Calibri" w:eastAsia="Calibri" w:hAnsi="Calibri" w:cs="Calibri"/>
                <w:b/>
                <w:sz w:val="18"/>
                <w:szCs w:val="18"/>
              </w:rPr>
              <w:t>Lessico</w:t>
            </w:r>
            <w:r>
              <w:rPr>
                <w:rFonts w:ascii="Calibri" w:eastAsia="Calibri" w:hAnsi="Calibri" w:cs="Calibri"/>
                <w:sz w:val="18"/>
                <w:szCs w:val="18"/>
              </w:rPr>
              <w:t xml:space="preserve">: tempo libero; aspetto fisico; carattere. </w:t>
            </w:r>
          </w:p>
          <w:p w:rsidR="00B326BF" w:rsidRDefault="00B326BF">
            <w:pPr>
              <w:widowControl w:val="0"/>
              <w:tabs>
                <w:tab w:val="left" w:pos="1178"/>
              </w:tabs>
              <w:spacing w:line="240" w:lineRule="auto"/>
              <w:ind w:left="708"/>
              <w:rPr>
                <w:rFonts w:ascii="Calibri" w:eastAsia="Calibri" w:hAnsi="Calibri" w:cs="Calibri"/>
                <w:b/>
                <w:i/>
                <w:sz w:val="18"/>
                <w:szCs w:val="18"/>
              </w:rPr>
            </w:pPr>
          </w:p>
          <w:p w:rsidR="00B326BF" w:rsidRDefault="000B48C7">
            <w:pPr>
              <w:widowControl w:val="0"/>
              <w:tabs>
                <w:tab w:val="left" w:pos="2237"/>
              </w:tabs>
              <w:spacing w:line="240" w:lineRule="auto"/>
              <w:rPr>
                <w:rFonts w:ascii="Calibri" w:eastAsia="Calibri" w:hAnsi="Calibri" w:cs="Calibri"/>
                <w:b/>
                <w:i/>
                <w:sz w:val="18"/>
                <w:szCs w:val="18"/>
              </w:rPr>
            </w:pPr>
            <w:r>
              <w:rPr>
                <w:rFonts w:ascii="Calibri" w:eastAsia="Calibri" w:hAnsi="Calibri" w:cs="Calibri"/>
                <w:b/>
                <w:i/>
                <w:sz w:val="18"/>
                <w:szCs w:val="18"/>
              </w:rPr>
              <w:t xml:space="preserve">              </w:t>
            </w:r>
            <w:proofErr w:type="spellStart"/>
            <w:r>
              <w:rPr>
                <w:rFonts w:ascii="Calibri" w:eastAsia="Calibri" w:hAnsi="Calibri" w:cs="Calibri"/>
                <w:b/>
                <w:i/>
                <w:sz w:val="18"/>
                <w:szCs w:val="18"/>
              </w:rPr>
              <w:t>Schulregeln</w:t>
            </w:r>
            <w:proofErr w:type="spellEnd"/>
            <w:r>
              <w:rPr>
                <w:rFonts w:ascii="Calibri" w:eastAsia="Calibri" w:hAnsi="Calibri" w:cs="Calibri"/>
                <w:b/>
                <w:i/>
                <w:sz w:val="18"/>
                <w:szCs w:val="18"/>
              </w:rPr>
              <w:t xml:space="preserve"> </w:t>
            </w:r>
            <w:r>
              <w:rPr>
                <w:rFonts w:ascii="Calibri" w:eastAsia="Calibri" w:hAnsi="Calibri" w:cs="Calibri"/>
                <w:b/>
                <w:sz w:val="18"/>
                <w:szCs w:val="18"/>
              </w:rPr>
              <w:t>(LEKTION 2.4)</w:t>
            </w:r>
          </w:p>
          <w:p w:rsidR="00B326BF" w:rsidRDefault="000B48C7">
            <w:pPr>
              <w:widowControl w:val="0"/>
              <w:ind w:left="109"/>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esprimere permessi e divieti; dire che cosa piace o non piace e perché.</w:t>
            </w:r>
          </w:p>
          <w:p w:rsidR="00B326BF" w:rsidRDefault="000B48C7">
            <w:pPr>
              <w:widowControl w:val="0"/>
              <w:ind w:left="109" w:right="284"/>
              <w:rPr>
                <w:rFonts w:ascii="Calibri" w:eastAsia="Calibri" w:hAnsi="Calibri" w:cs="Calibri"/>
                <w:sz w:val="18"/>
                <w:szCs w:val="18"/>
                <w:u w:val="single"/>
              </w:rPr>
            </w:pPr>
            <w:r>
              <w:rPr>
                <w:rFonts w:ascii="Calibri" w:eastAsia="Calibri" w:hAnsi="Calibri" w:cs="Calibri"/>
                <w:b/>
                <w:sz w:val="18"/>
                <w:szCs w:val="18"/>
              </w:rPr>
              <w:lastRenderedPageBreak/>
              <w:t xml:space="preserve">Grammatica: </w:t>
            </w:r>
            <w:r>
              <w:rPr>
                <w:rFonts w:ascii="Calibri" w:eastAsia="Calibri" w:hAnsi="Calibri" w:cs="Calibri"/>
                <w:sz w:val="18"/>
                <w:szCs w:val="18"/>
              </w:rPr>
              <w:t xml:space="preserve"> i verbi con il dativo; il verbo modale </w:t>
            </w:r>
            <w:proofErr w:type="spellStart"/>
            <w:r>
              <w:rPr>
                <w:rFonts w:ascii="Calibri" w:eastAsia="Calibri" w:hAnsi="Calibri" w:cs="Calibri"/>
                <w:i/>
                <w:sz w:val="18"/>
                <w:szCs w:val="18"/>
              </w:rPr>
              <w:t>dürfen</w:t>
            </w:r>
            <w:proofErr w:type="spellEnd"/>
            <w:r>
              <w:rPr>
                <w:rFonts w:ascii="Calibri" w:eastAsia="Calibri" w:hAnsi="Calibri" w:cs="Calibri"/>
                <w:sz w:val="18"/>
                <w:szCs w:val="18"/>
              </w:rPr>
              <w:t xml:space="preserve">; la frase secondaria con </w:t>
            </w:r>
            <w:proofErr w:type="spellStart"/>
            <w:r>
              <w:rPr>
                <w:rFonts w:ascii="Calibri" w:eastAsia="Calibri" w:hAnsi="Calibri" w:cs="Calibri"/>
                <w:i/>
                <w:sz w:val="18"/>
                <w:szCs w:val="18"/>
              </w:rPr>
              <w:t>weil</w:t>
            </w:r>
            <w:proofErr w:type="spellEnd"/>
            <w:r>
              <w:rPr>
                <w:rFonts w:ascii="Calibri" w:eastAsia="Calibri" w:hAnsi="Calibri" w:cs="Calibri"/>
                <w:sz w:val="18"/>
                <w:szCs w:val="18"/>
              </w:rPr>
              <w:t>.</w:t>
            </w:r>
          </w:p>
          <w:p w:rsidR="00B326BF" w:rsidRDefault="000B48C7">
            <w:pPr>
              <w:widowControl w:val="0"/>
              <w:spacing w:line="240" w:lineRule="auto"/>
              <w:ind w:left="109"/>
              <w:jc w:val="both"/>
              <w:rPr>
                <w:rFonts w:ascii="Calibri" w:eastAsia="Calibri" w:hAnsi="Calibri" w:cs="Calibri"/>
                <w:sz w:val="18"/>
                <w:szCs w:val="18"/>
              </w:rPr>
            </w:pPr>
            <w:r>
              <w:rPr>
                <w:rFonts w:ascii="Calibri" w:eastAsia="Calibri" w:hAnsi="Calibri" w:cs="Calibri"/>
                <w:b/>
                <w:sz w:val="18"/>
                <w:szCs w:val="18"/>
              </w:rPr>
              <w:t>Lessico</w:t>
            </w:r>
            <w:r>
              <w:rPr>
                <w:rFonts w:ascii="Calibri" w:eastAsia="Calibri" w:hAnsi="Calibri" w:cs="Calibri"/>
                <w:sz w:val="18"/>
                <w:szCs w:val="18"/>
              </w:rPr>
              <w:t>: locali e attrezzature scolastiche (accenni); sistema scolastico.</w:t>
            </w:r>
          </w:p>
          <w:p w:rsidR="00B326BF" w:rsidRDefault="00B326BF">
            <w:pPr>
              <w:widowControl w:val="0"/>
              <w:spacing w:line="240" w:lineRule="auto"/>
              <w:ind w:left="109"/>
              <w:jc w:val="both"/>
              <w:rPr>
                <w:rFonts w:ascii="Calibri" w:eastAsia="Calibri" w:hAnsi="Calibri" w:cs="Calibri"/>
                <w:sz w:val="18"/>
                <w:szCs w:val="18"/>
              </w:rPr>
            </w:pPr>
          </w:p>
          <w:p w:rsidR="00B326BF" w:rsidRDefault="000B48C7">
            <w:pPr>
              <w:widowControl w:val="0"/>
              <w:tabs>
                <w:tab w:val="left" w:pos="1178"/>
              </w:tabs>
              <w:spacing w:line="240" w:lineRule="auto"/>
              <w:ind w:left="708"/>
              <w:rPr>
                <w:rFonts w:ascii="Calibri" w:eastAsia="Calibri" w:hAnsi="Calibri" w:cs="Calibri"/>
                <w:b/>
                <w:i/>
                <w:sz w:val="18"/>
                <w:szCs w:val="18"/>
              </w:rPr>
            </w:pPr>
            <w:r>
              <w:rPr>
                <w:rFonts w:ascii="Calibri" w:eastAsia="Calibri" w:hAnsi="Calibri" w:cs="Calibri"/>
                <w:b/>
                <w:i/>
                <w:sz w:val="18"/>
                <w:szCs w:val="18"/>
              </w:rPr>
              <w:t xml:space="preserve">NICHT NUR SCHULE  </w:t>
            </w:r>
            <w:r>
              <w:rPr>
                <w:rFonts w:ascii="Calibri" w:eastAsia="Calibri" w:hAnsi="Calibri" w:cs="Calibri"/>
                <w:b/>
                <w:sz w:val="18"/>
                <w:szCs w:val="18"/>
              </w:rPr>
              <w:t>(FOLGE 3)</w:t>
            </w:r>
          </w:p>
          <w:p w:rsidR="00B326BF" w:rsidRDefault="000B48C7">
            <w:pPr>
              <w:widowControl w:val="0"/>
              <w:spacing w:line="240" w:lineRule="auto"/>
              <w:ind w:left="708"/>
              <w:rPr>
                <w:rFonts w:ascii="Calibri" w:eastAsia="Calibri" w:hAnsi="Calibri" w:cs="Calibri"/>
                <w:i/>
                <w:sz w:val="18"/>
                <w:szCs w:val="18"/>
              </w:rPr>
            </w:pPr>
            <w:proofErr w:type="spellStart"/>
            <w:r>
              <w:rPr>
                <w:rFonts w:ascii="Calibri" w:eastAsia="Calibri" w:hAnsi="Calibri" w:cs="Calibri"/>
                <w:b/>
                <w:i/>
                <w:sz w:val="18"/>
                <w:szCs w:val="18"/>
              </w:rPr>
              <w:t>Ferien</w:t>
            </w:r>
            <w:proofErr w:type="spellEnd"/>
            <w:r>
              <w:rPr>
                <w:rFonts w:ascii="Calibri" w:eastAsia="Calibri" w:hAnsi="Calibri" w:cs="Calibri"/>
                <w:b/>
                <w:i/>
                <w:sz w:val="18"/>
                <w:szCs w:val="18"/>
              </w:rPr>
              <w:t xml:space="preserve">: </w:t>
            </w:r>
            <w:proofErr w:type="spellStart"/>
            <w:r>
              <w:rPr>
                <w:rFonts w:ascii="Calibri" w:eastAsia="Calibri" w:hAnsi="Calibri" w:cs="Calibri"/>
                <w:b/>
                <w:i/>
                <w:sz w:val="18"/>
                <w:szCs w:val="18"/>
              </w:rPr>
              <w:t>teuer</w:t>
            </w:r>
            <w:proofErr w:type="spellEnd"/>
            <w:r>
              <w:rPr>
                <w:rFonts w:ascii="Calibri" w:eastAsia="Calibri" w:hAnsi="Calibri" w:cs="Calibri"/>
                <w:b/>
                <w:i/>
                <w:sz w:val="18"/>
                <w:szCs w:val="18"/>
              </w:rPr>
              <w:t xml:space="preserve">? </w:t>
            </w:r>
            <w:r>
              <w:rPr>
                <w:rFonts w:ascii="Calibri" w:eastAsia="Calibri" w:hAnsi="Calibri" w:cs="Calibri"/>
                <w:b/>
                <w:sz w:val="18"/>
                <w:szCs w:val="18"/>
              </w:rPr>
              <w:t>(LEKTION 3.1) -</w:t>
            </w:r>
            <w:r>
              <w:rPr>
                <w:rFonts w:ascii="Calibri" w:eastAsia="Calibri" w:hAnsi="Calibri" w:cs="Calibri"/>
                <w:sz w:val="18"/>
                <w:szCs w:val="18"/>
              </w:rPr>
              <w:t xml:space="preserve"> svolta in modo parziale, da riprendere e completare il prossimo </w:t>
            </w:r>
            <w:proofErr w:type="spellStart"/>
            <w:r>
              <w:rPr>
                <w:rFonts w:ascii="Calibri" w:eastAsia="Calibri" w:hAnsi="Calibri" w:cs="Calibri"/>
                <w:sz w:val="18"/>
                <w:szCs w:val="18"/>
              </w:rPr>
              <w:t>a.s.</w:t>
            </w:r>
            <w:proofErr w:type="spellEnd"/>
          </w:p>
          <w:p w:rsidR="00B326BF" w:rsidRDefault="000B48C7">
            <w:pPr>
              <w:widowControl w:val="0"/>
              <w:spacing w:line="278" w:lineRule="auto"/>
              <w:ind w:left="107"/>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 xml:space="preserve"> parlare di vacanze; chiedere e dire la data e la durata; chiedere e dire il prezzo; dire che cosa si desidera (da bere o da mangiare). </w:t>
            </w:r>
          </w:p>
          <w:p w:rsidR="00B326BF" w:rsidRDefault="000B48C7">
            <w:pPr>
              <w:widowControl w:val="0"/>
              <w:ind w:left="107" w:right="114"/>
              <w:rPr>
                <w:rFonts w:ascii="Calibri" w:eastAsia="Calibri" w:hAnsi="Calibri" w:cs="Calibri"/>
                <w:sz w:val="18"/>
                <w:szCs w:val="18"/>
              </w:rPr>
            </w:pPr>
            <w:r>
              <w:rPr>
                <w:rFonts w:ascii="Calibri" w:eastAsia="Calibri" w:hAnsi="Calibri" w:cs="Calibri"/>
                <w:b/>
                <w:sz w:val="18"/>
                <w:szCs w:val="18"/>
              </w:rPr>
              <w:t xml:space="preserve">Grammatica: </w:t>
            </w:r>
            <w:r>
              <w:rPr>
                <w:rFonts w:ascii="Calibri" w:eastAsia="Calibri" w:hAnsi="Calibri" w:cs="Calibri"/>
                <w:sz w:val="18"/>
                <w:szCs w:val="18"/>
              </w:rPr>
              <w:t xml:space="preserve">il </w:t>
            </w:r>
            <w:proofErr w:type="spellStart"/>
            <w:r>
              <w:rPr>
                <w:rFonts w:ascii="Calibri" w:eastAsia="Calibri" w:hAnsi="Calibri" w:cs="Calibri"/>
                <w:i/>
                <w:sz w:val="18"/>
                <w:szCs w:val="18"/>
              </w:rPr>
              <w:t>Präteritum</w:t>
            </w:r>
            <w:proofErr w:type="spellEnd"/>
            <w:r>
              <w:rPr>
                <w:rFonts w:ascii="Calibri" w:eastAsia="Calibri" w:hAnsi="Calibri" w:cs="Calibri"/>
                <w:sz w:val="18"/>
                <w:szCs w:val="18"/>
              </w:rPr>
              <w:t xml:space="preserve"> di </w:t>
            </w:r>
            <w:proofErr w:type="spellStart"/>
            <w:r>
              <w:rPr>
                <w:rFonts w:ascii="Calibri" w:eastAsia="Calibri" w:hAnsi="Calibri" w:cs="Calibri"/>
                <w:i/>
                <w:sz w:val="18"/>
                <w:szCs w:val="18"/>
              </w:rPr>
              <w:t>sein</w:t>
            </w:r>
            <w:proofErr w:type="spellEnd"/>
            <w:r>
              <w:rPr>
                <w:rFonts w:ascii="Calibri" w:eastAsia="Calibri" w:hAnsi="Calibri" w:cs="Calibri"/>
                <w:i/>
                <w:sz w:val="18"/>
                <w:szCs w:val="18"/>
              </w:rPr>
              <w:t xml:space="preserve"> </w:t>
            </w:r>
            <w:r>
              <w:rPr>
                <w:rFonts w:ascii="Calibri" w:eastAsia="Calibri" w:hAnsi="Calibri" w:cs="Calibri"/>
                <w:sz w:val="18"/>
                <w:szCs w:val="18"/>
              </w:rPr>
              <w:t xml:space="preserve">e </w:t>
            </w:r>
            <w:proofErr w:type="spellStart"/>
            <w:r>
              <w:rPr>
                <w:rFonts w:ascii="Calibri" w:eastAsia="Calibri" w:hAnsi="Calibri" w:cs="Calibri"/>
                <w:i/>
                <w:sz w:val="18"/>
                <w:szCs w:val="18"/>
              </w:rPr>
              <w:t>haben</w:t>
            </w:r>
            <w:proofErr w:type="spellEnd"/>
            <w:r>
              <w:rPr>
                <w:rFonts w:ascii="Calibri" w:eastAsia="Calibri" w:hAnsi="Calibri" w:cs="Calibri"/>
                <w:sz w:val="18"/>
                <w:szCs w:val="18"/>
              </w:rPr>
              <w:t xml:space="preserve">; l’avverbio </w:t>
            </w:r>
            <w:proofErr w:type="spellStart"/>
            <w:r>
              <w:rPr>
                <w:rFonts w:ascii="Calibri" w:eastAsia="Calibri" w:hAnsi="Calibri" w:cs="Calibri"/>
                <w:i/>
                <w:sz w:val="18"/>
                <w:szCs w:val="18"/>
              </w:rPr>
              <w:t>gerade</w:t>
            </w:r>
            <w:proofErr w:type="spellEnd"/>
            <w:r>
              <w:rPr>
                <w:rFonts w:ascii="Calibri" w:eastAsia="Calibri" w:hAnsi="Calibri" w:cs="Calibri"/>
                <w:sz w:val="18"/>
                <w:szCs w:val="18"/>
              </w:rPr>
              <w:t xml:space="preserve">; le indicazioni di luogo (2); i numeri ordinali e la data; il pronome invariabile </w:t>
            </w:r>
            <w:r>
              <w:rPr>
                <w:rFonts w:ascii="Calibri" w:eastAsia="Calibri" w:hAnsi="Calibri" w:cs="Calibri"/>
                <w:i/>
                <w:sz w:val="18"/>
                <w:szCs w:val="18"/>
              </w:rPr>
              <w:t>es</w:t>
            </w:r>
            <w:r>
              <w:rPr>
                <w:rFonts w:ascii="Calibri" w:eastAsia="Calibri" w:hAnsi="Calibri" w:cs="Calibri"/>
                <w:sz w:val="18"/>
                <w:szCs w:val="18"/>
              </w:rPr>
              <w:t xml:space="preserve">; i pronomi indefiniti </w:t>
            </w:r>
            <w:proofErr w:type="spellStart"/>
            <w:r>
              <w:rPr>
                <w:rFonts w:ascii="Calibri" w:eastAsia="Calibri" w:hAnsi="Calibri" w:cs="Calibri"/>
                <w:i/>
                <w:sz w:val="18"/>
                <w:szCs w:val="18"/>
              </w:rPr>
              <w:t>etwas</w:t>
            </w:r>
            <w:proofErr w:type="spellEnd"/>
            <w:r>
              <w:rPr>
                <w:rFonts w:ascii="Calibri" w:eastAsia="Calibri" w:hAnsi="Calibri" w:cs="Calibri"/>
                <w:i/>
                <w:sz w:val="18"/>
                <w:szCs w:val="18"/>
              </w:rPr>
              <w:t xml:space="preserve"> </w:t>
            </w:r>
            <w:r>
              <w:rPr>
                <w:rFonts w:ascii="Calibri" w:eastAsia="Calibri" w:hAnsi="Calibri" w:cs="Calibri"/>
                <w:sz w:val="18"/>
                <w:szCs w:val="18"/>
              </w:rPr>
              <w:t xml:space="preserve">e </w:t>
            </w:r>
            <w:proofErr w:type="spellStart"/>
            <w:r>
              <w:rPr>
                <w:rFonts w:ascii="Calibri" w:eastAsia="Calibri" w:hAnsi="Calibri" w:cs="Calibri"/>
                <w:i/>
                <w:sz w:val="18"/>
                <w:szCs w:val="18"/>
              </w:rPr>
              <w:t>nichts</w:t>
            </w:r>
            <w:proofErr w:type="spellEnd"/>
            <w:r>
              <w:rPr>
                <w:rFonts w:ascii="Calibri" w:eastAsia="Calibri" w:hAnsi="Calibri" w:cs="Calibri"/>
                <w:sz w:val="18"/>
                <w:szCs w:val="18"/>
              </w:rPr>
              <w:t xml:space="preserve">; le preposizioni </w:t>
            </w:r>
            <w:proofErr w:type="spellStart"/>
            <w:r>
              <w:rPr>
                <w:rFonts w:ascii="Calibri" w:eastAsia="Calibri" w:hAnsi="Calibri" w:cs="Calibri"/>
                <w:i/>
                <w:sz w:val="18"/>
                <w:szCs w:val="18"/>
              </w:rPr>
              <w:t>für</w:t>
            </w:r>
            <w:proofErr w:type="spellEnd"/>
            <w:r>
              <w:rPr>
                <w:rFonts w:ascii="Calibri" w:eastAsia="Calibri" w:hAnsi="Calibri" w:cs="Calibri"/>
                <w:i/>
                <w:sz w:val="18"/>
                <w:szCs w:val="18"/>
              </w:rPr>
              <w:t xml:space="preserve"> </w:t>
            </w:r>
            <w:r>
              <w:rPr>
                <w:rFonts w:ascii="Calibri" w:eastAsia="Calibri" w:hAnsi="Calibri" w:cs="Calibri"/>
                <w:sz w:val="18"/>
                <w:szCs w:val="18"/>
              </w:rPr>
              <w:t xml:space="preserve">e </w:t>
            </w:r>
            <w:proofErr w:type="spellStart"/>
            <w:r>
              <w:rPr>
                <w:rFonts w:ascii="Calibri" w:eastAsia="Calibri" w:hAnsi="Calibri" w:cs="Calibri"/>
                <w:i/>
                <w:sz w:val="18"/>
                <w:szCs w:val="18"/>
              </w:rPr>
              <w:t>ohne</w:t>
            </w:r>
            <w:proofErr w:type="spellEnd"/>
            <w:r>
              <w:rPr>
                <w:rFonts w:ascii="Calibri" w:eastAsia="Calibri" w:hAnsi="Calibri" w:cs="Calibri"/>
                <w:sz w:val="18"/>
                <w:szCs w:val="18"/>
              </w:rPr>
              <w:t>; l’indicazione di tempo all’accusativo.</w:t>
            </w:r>
          </w:p>
          <w:p w:rsidR="00B326BF" w:rsidRDefault="000B48C7">
            <w:pPr>
              <w:widowControl w:val="0"/>
              <w:tabs>
                <w:tab w:val="left" w:pos="1178"/>
              </w:tabs>
              <w:spacing w:line="240" w:lineRule="auto"/>
              <w:ind w:left="107"/>
              <w:rPr>
                <w:rFonts w:ascii="Calibri" w:eastAsia="Calibri" w:hAnsi="Calibri" w:cs="Calibri"/>
                <w:sz w:val="18"/>
                <w:szCs w:val="18"/>
              </w:rPr>
            </w:pPr>
            <w:r>
              <w:rPr>
                <w:rFonts w:ascii="Calibri" w:eastAsia="Calibri" w:hAnsi="Calibri" w:cs="Calibri"/>
                <w:b/>
                <w:sz w:val="18"/>
                <w:szCs w:val="18"/>
              </w:rPr>
              <w:t>Lessico</w:t>
            </w:r>
            <w:r>
              <w:rPr>
                <w:rFonts w:ascii="Calibri" w:eastAsia="Calibri" w:hAnsi="Calibri" w:cs="Calibri"/>
                <w:sz w:val="18"/>
                <w:szCs w:val="18"/>
              </w:rPr>
              <w:t>: tempo atmosferico; mete delle vacanze; spuntini.</w:t>
            </w:r>
          </w:p>
          <w:p w:rsidR="00B326BF" w:rsidRDefault="00B326BF">
            <w:pPr>
              <w:widowControl w:val="0"/>
              <w:tabs>
                <w:tab w:val="left" w:pos="971"/>
                <w:tab w:val="left" w:pos="972"/>
              </w:tabs>
              <w:spacing w:line="240" w:lineRule="auto"/>
              <w:rPr>
                <w:rFonts w:ascii="Calibri" w:eastAsia="Calibri" w:hAnsi="Calibri" w:cs="Calibri"/>
                <w:sz w:val="18"/>
                <w:szCs w:val="18"/>
              </w:rPr>
            </w:pPr>
          </w:p>
          <w:p w:rsidR="00B326BF" w:rsidRDefault="000B48C7">
            <w:pPr>
              <w:widowControl w:val="0"/>
              <w:spacing w:line="240" w:lineRule="auto"/>
              <w:ind w:left="708"/>
              <w:rPr>
                <w:rFonts w:ascii="Calibri" w:eastAsia="Calibri" w:hAnsi="Calibri" w:cs="Calibri"/>
                <w:b/>
                <w:i/>
                <w:sz w:val="18"/>
                <w:szCs w:val="18"/>
              </w:rPr>
            </w:pPr>
            <w:r>
              <w:rPr>
                <w:rFonts w:ascii="Calibri" w:eastAsia="Calibri" w:hAnsi="Calibri" w:cs="Calibri"/>
                <w:b/>
                <w:i/>
                <w:sz w:val="18"/>
                <w:szCs w:val="18"/>
              </w:rPr>
              <w:t xml:space="preserve">Die </w:t>
            </w:r>
            <w:proofErr w:type="spellStart"/>
            <w:r>
              <w:rPr>
                <w:rFonts w:ascii="Calibri" w:eastAsia="Calibri" w:hAnsi="Calibri" w:cs="Calibri"/>
                <w:b/>
                <w:i/>
                <w:sz w:val="18"/>
                <w:szCs w:val="18"/>
              </w:rPr>
              <w:t>Geburtstagsparty</w:t>
            </w:r>
            <w:proofErr w:type="spellEnd"/>
            <w:r>
              <w:rPr>
                <w:rFonts w:ascii="Calibri" w:eastAsia="Calibri" w:hAnsi="Calibri" w:cs="Calibri"/>
                <w:b/>
                <w:i/>
                <w:sz w:val="18"/>
                <w:szCs w:val="18"/>
              </w:rPr>
              <w:t xml:space="preserve"> </w:t>
            </w:r>
            <w:r>
              <w:rPr>
                <w:rFonts w:ascii="Calibri" w:eastAsia="Calibri" w:hAnsi="Calibri" w:cs="Calibri"/>
                <w:b/>
                <w:sz w:val="18"/>
                <w:szCs w:val="18"/>
              </w:rPr>
              <w:t>(LEKTION 3.2) -</w:t>
            </w:r>
            <w:r>
              <w:rPr>
                <w:rFonts w:ascii="Calibri" w:eastAsia="Calibri" w:hAnsi="Calibri" w:cs="Calibri"/>
                <w:sz w:val="18"/>
                <w:szCs w:val="18"/>
              </w:rPr>
              <w:t xml:space="preserve"> svolta in modo parziale, da riprendere e completare il prossimo </w:t>
            </w:r>
            <w:proofErr w:type="spellStart"/>
            <w:r>
              <w:rPr>
                <w:rFonts w:ascii="Calibri" w:eastAsia="Calibri" w:hAnsi="Calibri" w:cs="Calibri"/>
                <w:sz w:val="18"/>
                <w:szCs w:val="18"/>
              </w:rPr>
              <w:t>a.s.</w:t>
            </w:r>
            <w:proofErr w:type="spellEnd"/>
          </w:p>
          <w:p w:rsidR="00B326BF" w:rsidRDefault="000B48C7">
            <w:pPr>
              <w:widowControl w:val="0"/>
              <w:spacing w:line="278" w:lineRule="auto"/>
              <w:ind w:left="107"/>
              <w:rPr>
                <w:rFonts w:ascii="Calibri" w:eastAsia="Calibri" w:hAnsi="Calibri" w:cs="Calibri"/>
                <w:sz w:val="18"/>
                <w:szCs w:val="18"/>
              </w:rPr>
            </w:pPr>
            <w:r>
              <w:rPr>
                <w:rFonts w:ascii="Calibri" w:eastAsia="Calibri" w:hAnsi="Calibri" w:cs="Calibri"/>
                <w:b/>
                <w:sz w:val="18"/>
                <w:szCs w:val="18"/>
              </w:rPr>
              <w:t xml:space="preserve">Funzioni comunicative: </w:t>
            </w:r>
            <w:r>
              <w:rPr>
                <w:rFonts w:ascii="Calibri" w:eastAsia="Calibri" w:hAnsi="Calibri" w:cs="Calibri"/>
                <w:sz w:val="18"/>
                <w:szCs w:val="18"/>
              </w:rPr>
              <w:t xml:space="preserve"> parlare di abbigliamento.</w:t>
            </w:r>
          </w:p>
          <w:p w:rsidR="00B326BF" w:rsidRDefault="000B48C7">
            <w:pPr>
              <w:widowControl w:val="0"/>
              <w:ind w:left="107" w:right="114"/>
              <w:rPr>
                <w:rFonts w:ascii="Calibri" w:eastAsia="Calibri" w:hAnsi="Calibri" w:cs="Calibri"/>
                <w:sz w:val="18"/>
                <w:szCs w:val="18"/>
              </w:rPr>
            </w:pPr>
            <w:r>
              <w:rPr>
                <w:rFonts w:ascii="Calibri" w:eastAsia="Calibri" w:hAnsi="Calibri" w:cs="Calibri"/>
                <w:b/>
                <w:sz w:val="18"/>
                <w:szCs w:val="18"/>
              </w:rPr>
              <w:t xml:space="preserve">Grammatica: </w:t>
            </w:r>
            <w:r>
              <w:rPr>
                <w:rFonts w:ascii="Calibri" w:eastAsia="Calibri" w:hAnsi="Calibri" w:cs="Calibri"/>
                <w:sz w:val="18"/>
                <w:szCs w:val="18"/>
              </w:rPr>
              <w:t xml:space="preserve">: i verbi </w:t>
            </w:r>
            <w:proofErr w:type="spellStart"/>
            <w:r>
              <w:rPr>
                <w:rFonts w:ascii="Calibri" w:eastAsia="Calibri" w:hAnsi="Calibri" w:cs="Calibri"/>
                <w:i/>
                <w:sz w:val="18"/>
                <w:szCs w:val="18"/>
              </w:rPr>
              <w:t>anhaben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anziehen</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tragen</w:t>
            </w:r>
            <w:proofErr w:type="spellEnd"/>
            <w:r>
              <w:rPr>
                <w:rFonts w:ascii="Calibri" w:eastAsia="Calibri" w:hAnsi="Calibri" w:cs="Calibri"/>
                <w:sz w:val="18"/>
                <w:szCs w:val="18"/>
              </w:rPr>
              <w:t xml:space="preserve">; espressioni di gradimento </w:t>
            </w:r>
            <w:proofErr w:type="spellStart"/>
            <w:r>
              <w:rPr>
                <w:rFonts w:ascii="Calibri" w:eastAsia="Calibri" w:hAnsi="Calibri" w:cs="Calibri"/>
                <w:i/>
                <w:sz w:val="18"/>
                <w:szCs w:val="18"/>
              </w:rPr>
              <w:t>gern</w:t>
            </w:r>
            <w:proofErr w:type="spellEnd"/>
            <w:r>
              <w:rPr>
                <w:rFonts w:ascii="Calibri" w:eastAsia="Calibri" w:hAnsi="Calibri" w:cs="Calibri"/>
                <w:sz w:val="18"/>
                <w:szCs w:val="18"/>
              </w:rPr>
              <w:t>; espressioni che modificano il significato di un aggettivo.</w:t>
            </w:r>
          </w:p>
          <w:p w:rsidR="00B326BF" w:rsidRDefault="000B48C7">
            <w:pPr>
              <w:widowControl w:val="0"/>
              <w:ind w:left="107" w:right="114"/>
              <w:rPr>
                <w:rFonts w:ascii="Calibri" w:eastAsia="Calibri" w:hAnsi="Calibri" w:cs="Calibri"/>
                <w:sz w:val="18"/>
                <w:szCs w:val="18"/>
              </w:rPr>
            </w:pPr>
            <w:r>
              <w:rPr>
                <w:rFonts w:ascii="Calibri" w:eastAsia="Calibri" w:hAnsi="Calibri" w:cs="Calibri"/>
                <w:b/>
                <w:sz w:val="18"/>
                <w:szCs w:val="18"/>
              </w:rPr>
              <w:t>Lessico</w:t>
            </w:r>
            <w:r>
              <w:rPr>
                <w:rFonts w:ascii="Calibri" w:eastAsia="Calibri" w:hAnsi="Calibri" w:cs="Calibri"/>
                <w:sz w:val="18"/>
                <w:szCs w:val="18"/>
              </w:rPr>
              <w:t xml:space="preserve">: abbigliamento e accessori; aggettivi e materiali legati all’abbigliamento. </w:t>
            </w:r>
          </w:p>
          <w:p w:rsidR="00B326BF" w:rsidRDefault="00B326BF">
            <w:pPr>
              <w:widowControl w:val="0"/>
              <w:ind w:right="114"/>
              <w:rPr>
                <w:rFonts w:ascii="Calibri" w:eastAsia="Calibri" w:hAnsi="Calibri" w:cs="Calibri"/>
                <w:b/>
                <w:sz w:val="18"/>
                <w:szCs w:val="18"/>
              </w:rPr>
            </w:pPr>
          </w:p>
          <w:p w:rsidR="00B326BF" w:rsidRDefault="000B48C7">
            <w:pPr>
              <w:widowControl w:val="0"/>
              <w:ind w:left="720" w:right="114"/>
              <w:rPr>
                <w:rFonts w:ascii="Calibri" w:eastAsia="Calibri" w:hAnsi="Calibri" w:cs="Calibri"/>
                <w:b/>
                <w:sz w:val="18"/>
                <w:szCs w:val="18"/>
              </w:rPr>
            </w:pPr>
            <w:r>
              <w:rPr>
                <w:rFonts w:ascii="Calibri" w:eastAsia="Calibri" w:hAnsi="Calibri" w:cs="Calibri"/>
                <w:b/>
                <w:sz w:val="18"/>
                <w:szCs w:val="18"/>
              </w:rPr>
              <w:t>Testi di approfondimento</w:t>
            </w:r>
          </w:p>
          <w:p w:rsidR="00B326BF" w:rsidRDefault="000B48C7">
            <w:pPr>
              <w:widowControl w:val="0"/>
              <w:ind w:left="107" w:right="114"/>
              <w:rPr>
                <w:rFonts w:ascii="Calibri" w:eastAsia="Calibri" w:hAnsi="Calibri" w:cs="Calibri"/>
                <w:sz w:val="18"/>
                <w:szCs w:val="18"/>
              </w:rPr>
            </w:pPr>
            <w:proofErr w:type="spellStart"/>
            <w:r>
              <w:rPr>
                <w:rFonts w:ascii="Calibri" w:eastAsia="Calibri" w:hAnsi="Calibri" w:cs="Calibri"/>
                <w:i/>
                <w:sz w:val="18"/>
                <w:szCs w:val="18"/>
              </w:rPr>
              <w:t>Hier</w:t>
            </w:r>
            <w:proofErr w:type="spellEnd"/>
            <w:r>
              <w:rPr>
                <w:rFonts w:ascii="Calibri" w:eastAsia="Calibri" w:hAnsi="Calibri" w:cs="Calibri"/>
                <w:i/>
                <w:sz w:val="18"/>
                <w:szCs w:val="18"/>
              </w:rPr>
              <w:t xml:space="preserve"> </w:t>
            </w:r>
            <w:proofErr w:type="spellStart"/>
            <w:r>
              <w:rPr>
                <w:rFonts w:ascii="Calibri" w:eastAsia="Calibri" w:hAnsi="Calibri" w:cs="Calibri"/>
                <w:i/>
                <w:sz w:val="18"/>
                <w:szCs w:val="18"/>
              </w:rPr>
              <w:t>spricht</w:t>
            </w:r>
            <w:proofErr w:type="spellEnd"/>
            <w:r>
              <w:rPr>
                <w:rFonts w:ascii="Calibri" w:eastAsia="Calibri" w:hAnsi="Calibri" w:cs="Calibri"/>
                <w:i/>
                <w:sz w:val="18"/>
                <w:szCs w:val="18"/>
              </w:rPr>
              <w:t xml:space="preserve"> man </w:t>
            </w:r>
            <w:proofErr w:type="spellStart"/>
            <w:r>
              <w:rPr>
                <w:rFonts w:ascii="Calibri" w:eastAsia="Calibri" w:hAnsi="Calibri" w:cs="Calibri"/>
                <w:i/>
                <w:sz w:val="18"/>
                <w:szCs w:val="18"/>
              </w:rPr>
              <w:t>Deutsch</w:t>
            </w:r>
            <w:proofErr w:type="spellEnd"/>
            <w:r>
              <w:rPr>
                <w:rFonts w:ascii="Calibri" w:eastAsia="Calibri" w:hAnsi="Calibri" w:cs="Calibri"/>
                <w:i/>
                <w:sz w:val="18"/>
                <w:szCs w:val="18"/>
              </w:rPr>
              <w:t xml:space="preserve"> </w:t>
            </w:r>
            <w:r>
              <w:rPr>
                <w:rFonts w:ascii="Calibri" w:eastAsia="Calibri" w:hAnsi="Calibri" w:cs="Calibri"/>
                <w:sz w:val="18"/>
                <w:szCs w:val="18"/>
              </w:rPr>
              <w:t>(pag. 38/39)</w:t>
            </w:r>
          </w:p>
          <w:p w:rsidR="00B326BF" w:rsidRDefault="00B326BF">
            <w:pPr>
              <w:widowControl w:val="0"/>
              <w:ind w:left="107" w:right="114"/>
              <w:rPr>
                <w:rFonts w:ascii="Calibri" w:eastAsia="Calibri" w:hAnsi="Calibri" w:cs="Calibri"/>
                <w:sz w:val="18"/>
                <w:szCs w:val="18"/>
              </w:rPr>
            </w:pPr>
          </w:p>
          <w:p w:rsidR="00B326BF" w:rsidRPr="006476B6" w:rsidRDefault="000B48C7">
            <w:pPr>
              <w:widowControl w:val="0"/>
              <w:numPr>
                <w:ilvl w:val="0"/>
                <w:numId w:val="1"/>
              </w:numPr>
              <w:tabs>
                <w:tab w:val="left" w:pos="971"/>
                <w:tab w:val="left" w:pos="972"/>
              </w:tabs>
              <w:spacing w:line="240" w:lineRule="auto"/>
              <w:rPr>
                <w:rFonts w:ascii="Calibri" w:eastAsia="Calibri" w:hAnsi="Calibri" w:cs="Calibri"/>
                <w:sz w:val="18"/>
                <w:szCs w:val="18"/>
                <w:lang w:val="en-US"/>
              </w:rPr>
            </w:pPr>
            <w:r w:rsidRPr="006476B6">
              <w:rPr>
                <w:rFonts w:ascii="Calibri" w:eastAsia="Calibri" w:hAnsi="Calibri" w:cs="Calibri"/>
                <w:sz w:val="18"/>
                <w:szCs w:val="18"/>
                <w:u w:val="single"/>
                <w:lang w:val="en-US"/>
              </w:rPr>
              <w:t xml:space="preserve">Dal </w:t>
            </w:r>
            <w:proofErr w:type="spellStart"/>
            <w:r w:rsidRPr="006476B6">
              <w:rPr>
                <w:rFonts w:ascii="Calibri" w:eastAsia="Calibri" w:hAnsi="Calibri" w:cs="Calibri"/>
                <w:sz w:val="18"/>
                <w:szCs w:val="18"/>
                <w:u w:val="single"/>
                <w:lang w:val="en-US"/>
              </w:rPr>
              <w:t>libro</w:t>
            </w:r>
            <w:proofErr w:type="spellEnd"/>
            <w:r w:rsidRPr="006476B6">
              <w:rPr>
                <w:rFonts w:ascii="Calibri" w:eastAsia="Calibri" w:hAnsi="Calibri" w:cs="Calibri"/>
                <w:sz w:val="18"/>
                <w:szCs w:val="18"/>
                <w:u w:val="single"/>
                <w:lang w:val="en-US"/>
              </w:rPr>
              <w:t xml:space="preserve"> di </w:t>
            </w:r>
            <w:proofErr w:type="spellStart"/>
            <w:r w:rsidRPr="006476B6">
              <w:rPr>
                <w:rFonts w:ascii="Calibri" w:eastAsia="Calibri" w:hAnsi="Calibri" w:cs="Calibri"/>
                <w:sz w:val="18"/>
                <w:szCs w:val="18"/>
                <w:u w:val="single"/>
                <w:lang w:val="en-US"/>
              </w:rPr>
              <w:t>testo</w:t>
            </w:r>
            <w:proofErr w:type="spellEnd"/>
            <w:r w:rsidRPr="006476B6">
              <w:rPr>
                <w:rFonts w:ascii="Calibri" w:eastAsia="Calibri" w:hAnsi="Calibri" w:cs="Calibri"/>
                <w:sz w:val="18"/>
                <w:szCs w:val="18"/>
                <w:u w:val="single"/>
                <w:lang w:val="en-US"/>
              </w:rPr>
              <w:t xml:space="preserve">: V. </w:t>
            </w:r>
            <w:proofErr w:type="spellStart"/>
            <w:r w:rsidRPr="006476B6">
              <w:rPr>
                <w:rFonts w:ascii="Calibri" w:eastAsia="Calibri" w:hAnsi="Calibri" w:cs="Calibri"/>
                <w:sz w:val="18"/>
                <w:szCs w:val="18"/>
                <w:u w:val="single"/>
                <w:lang w:val="en-US"/>
              </w:rPr>
              <w:t>Weff</w:t>
            </w:r>
            <w:proofErr w:type="spellEnd"/>
            <w:r w:rsidRPr="006476B6">
              <w:rPr>
                <w:rFonts w:ascii="Calibri" w:eastAsia="Calibri" w:hAnsi="Calibri" w:cs="Calibri"/>
                <w:sz w:val="18"/>
                <w:szCs w:val="18"/>
                <w:u w:val="single"/>
                <w:lang w:val="en-US"/>
              </w:rPr>
              <w:t xml:space="preserve">, </w:t>
            </w:r>
            <w:proofErr w:type="spellStart"/>
            <w:r w:rsidRPr="006476B6">
              <w:rPr>
                <w:rFonts w:ascii="Calibri" w:eastAsia="Calibri" w:hAnsi="Calibri" w:cs="Calibri"/>
                <w:sz w:val="18"/>
                <w:szCs w:val="18"/>
                <w:u w:val="single"/>
                <w:lang w:val="en-US"/>
              </w:rPr>
              <w:t>Schurig</w:t>
            </w:r>
            <w:proofErr w:type="spellEnd"/>
            <w:r w:rsidRPr="006476B6">
              <w:rPr>
                <w:rFonts w:ascii="Calibri" w:eastAsia="Calibri" w:hAnsi="Calibri" w:cs="Calibri"/>
                <w:sz w:val="18"/>
                <w:szCs w:val="18"/>
                <w:u w:val="single"/>
                <w:lang w:val="en-US"/>
              </w:rPr>
              <w:t xml:space="preserve">, Schaefer, </w:t>
            </w:r>
            <w:r w:rsidRPr="006476B6">
              <w:rPr>
                <w:rFonts w:ascii="Calibri" w:eastAsia="Calibri" w:hAnsi="Calibri" w:cs="Calibri"/>
                <w:b/>
                <w:i/>
                <w:sz w:val="18"/>
                <w:szCs w:val="18"/>
                <w:u w:val="single"/>
                <w:lang w:val="en-US"/>
              </w:rPr>
              <w:t xml:space="preserve">Menschen </w:t>
            </w:r>
            <w:proofErr w:type="spellStart"/>
            <w:r w:rsidRPr="006476B6">
              <w:rPr>
                <w:rFonts w:ascii="Calibri" w:eastAsia="Calibri" w:hAnsi="Calibri" w:cs="Calibri"/>
                <w:b/>
                <w:i/>
                <w:sz w:val="18"/>
                <w:szCs w:val="18"/>
                <w:u w:val="single"/>
                <w:lang w:val="en-US"/>
              </w:rPr>
              <w:t>im</w:t>
            </w:r>
            <w:proofErr w:type="spellEnd"/>
            <w:r w:rsidRPr="006476B6">
              <w:rPr>
                <w:rFonts w:ascii="Calibri" w:eastAsia="Calibri" w:hAnsi="Calibri" w:cs="Calibri"/>
                <w:b/>
                <w:i/>
                <w:sz w:val="18"/>
                <w:szCs w:val="18"/>
                <w:u w:val="single"/>
                <w:lang w:val="en-US"/>
              </w:rPr>
              <w:t xml:space="preserve"> </w:t>
            </w:r>
            <w:proofErr w:type="spellStart"/>
            <w:r w:rsidRPr="006476B6">
              <w:rPr>
                <w:rFonts w:ascii="Calibri" w:eastAsia="Calibri" w:hAnsi="Calibri" w:cs="Calibri"/>
                <w:b/>
                <w:i/>
                <w:sz w:val="18"/>
                <w:szCs w:val="18"/>
                <w:u w:val="single"/>
                <w:lang w:val="en-US"/>
              </w:rPr>
              <w:t>Beruf</w:t>
            </w:r>
            <w:proofErr w:type="spellEnd"/>
            <w:r w:rsidRPr="006476B6">
              <w:rPr>
                <w:rFonts w:ascii="Calibri" w:eastAsia="Calibri" w:hAnsi="Calibri" w:cs="Calibri"/>
                <w:b/>
                <w:i/>
                <w:sz w:val="18"/>
                <w:szCs w:val="18"/>
                <w:u w:val="single"/>
                <w:lang w:val="en-US"/>
              </w:rPr>
              <w:t xml:space="preserve"> – </w:t>
            </w:r>
            <w:proofErr w:type="spellStart"/>
            <w:r w:rsidRPr="006476B6">
              <w:rPr>
                <w:rFonts w:ascii="Calibri" w:eastAsia="Calibri" w:hAnsi="Calibri" w:cs="Calibri"/>
                <w:b/>
                <w:i/>
                <w:sz w:val="18"/>
                <w:szCs w:val="18"/>
                <w:u w:val="single"/>
                <w:lang w:val="en-US"/>
              </w:rPr>
              <w:t>Tourismus</w:t>
            </w:r>
            <w:proofErr w:type="spellEnd"/>
            <w:r w:rsidRPr="006476B6">
              <w:rPr>
                <w:rFonts w:ascii="Calibri" w:eastAsia="Calibri" w:hAnsi="Calibri" w:cs="Calibri"/>
                <w:b/>
                <w:i/>
                <w:sz w:val="18"/>
                <w:szCs w:val="18"/>
                <w:u w:val="single"/>
                <w:lang w:val="en-US"/>
              </w:rPr>
              <w:t xml:space="preserve"> A1. Deutsch </w:t>
            </w:r>
            <w:proofErr w:type="spellStart"/>
            <w:r w:rsidRPr="006476B6">
              <w:rPr>
                <w:rFonts w:ascii="Calibri" w:eastAsia="Calibri" w:hAnsi="Calibri" w:cs="Calibri"/>
                <w:b/>
                <w:i/>
                <w:sz w:val="18"/>
                <w:szCs w:val="18"/>
                <w:u w:val="single"/>
                <w:lang w:val="en-US"/>
              </w:rPr>
              <w:t>als</w:t>
            </w:r>
            <w:proofErr w:type="spellEnd"/>
            <w:r w:rsidRPr="006476B6">
              <w:rPr>
                <w:rFonts w:ascii="Calibri" w:eastAsia="Calibri" w:hAnsi="Calibri" w:cs="Calibri"/>
                <w:b/>
                <w:i/>
                <w:sz w:val="18"/>
                <w:szCs w:val="18"/>
                <w:u w:val="single"/>
                <w:lang w:val="en-US"/>
              </w:rPr>
              <w:t xml:space="preserve"> </w:t>
            </w:r>
            <w:proofErr w:type="spellStart"/>
            <w:r w:rsidRPr="006476B6">
              <w:rPr>
                <w:rFonts w:ascii="Calibri" w:eastAsia="Calibri" w:hAnsi="Calibri" w:cs="Calibri"/>
                <w:b/>
                <w:i/>
                <w:sz w:val="18"/>
                <w:szCs w:val="18"/>
                <w:u w:val="single"/>
                <w:lang w:val="en-US"/>
              </w:rPr>
              <w:t>Fremdsprache</w:t>
            </w:r>
            <w:proofErr w:type="spellEnd"/>
            <w:r w:rsidRPr="006476B6">
              <w:rPr>
                <w:rFonts w:ascii="Calibri" w:eastAsia="Calibri" w:hAnsi="Calibri" w:cs="Calibri"/>
                <w:sz w:val="18"/>
                <w:szCs w:val="18"/>
                <w:u w:val="single"/>
                <w:lang w:val="en-US"/>
              </w:rPr>
              <w:t xml:space="preserve">, </w:t>
            </w:r>
            <w:proofErr w:type="spellStart"/>
            <w:r w:rsidRPr="006476B6">
              <w:rPr>
                <w:rFonts w:ascii="Calibri" w:eastAsia="Calibri" w:hAnsi="Calibri" w:cs="Calibri"/>
                <w:sz w:val="18"/>
                <w:szCs w:val="18"/>
                <w:u w:val="single"/>
                <w:lang w:val="en-US"/>
              </w:rPr>
              <w:t>Hueber</w:t>
            </w:r>
            <w:proofErr w:type="spellEnd"/>
            <w:r w:rsidRPr="006476B6">
              <w:rPr>
                <w:rFonts w:ascii="Calibri" w:eastAsia="Calibri" w:hAnsi="Calibri" w:cs="Calibri"/>
                <w:sz w:val="18"/>
                <w:szCs w:val="18"/>
                <w:u w:val="single"/>
                <w:lang w:val="en-US"/>
              </w:rPr>
              <w:t xml:space="preserve"> </w:t>
            </w:r>
            <w:proofErr w:type="spellStart"/>
            <w:r w:rsidRPr="006476B6">
              <w:rPr>
                <w:rFonts w:ascii="Calibri" w:eastAsia="Calibri" w:hAnsi="Calibri" w:cs="Calibri"/>
                <w:sz w:val="18"/>
                <w:szCs w:val="18"/>
                <w:u w:val="single"/>
                <w:lang w:val="en-US"/>
              </w:rPr>
              <w:t>Verlag</w:t>
            </w:r>
            <w:proofErr w:type="spellEnd"/>
            <w:r w:rsidRPr="006476B6">
              <w:rPr>
                <w:rFonts w:ascii="Calibri" w:eastAsia="Calibri" w:hAnsi="Calibri" w:cs="Calibri"/>
                <w:sz w:val="18"/>
                <w:szCs w:val="18"/>
                <w:u w:val="single"/>
                <w:lang w:val="en-US"/>
              </w:rPr>
              <w:t>, 2018.</w:t>
            </w:r>
          </w:p>
          <w:p w:rsidR="00B326BF" w:rsidRPr="006476B6" w:rsidRDefault="00B326BF">
            <w:pPr>
              <w:widowControl w:val="0"/>
              <w:tabs>
                <w:tab w:val="left" w:pos="971"/>
                <w:tab w:val="left" w:pos="972"/>
              </w:tabs>
              <w:spacing w:line="240" w:lineRule="auto"/>
              <w:rPr>
                <w:rFonts w:ascii="Calibri" w:eastAsia="Calibri" w:hAnsi="Calibri" w:cs="Calibri"/>
                <w:sz w:val="18"/>
                <w:szCs w:val="18"/>
                <w:lang w:val="en-US"/>
              </w:rPr>
            </w:pPr>
          </w:p>
          <w:p w:rsidR="00B326BF" w:rsidRDefault="000B48C7">
            <w:pPr>
              <w:widowControl w:val="0"/>
              <w:tabs>
                <w:tab w:val="left" w:pos="1446"/>
              </w:tabs>
              <w:spacing w:line="240" w:lineRule="auto"/>
              <w:ind w:left="708"/>
              <w:rPr>
                <w:rFonts w:ascii="Calibri" w:eastAsia="Calibri" w:hAnsi="Calibri" w:cs="Calibri"/>
                <w:b/>
                <w:sz w:val="18"/>
                <w:szCs w:val="18"/>
              </w:rPr>
            </w:pPr>
            <w:r>
              <w:rPr>
                <w:rFonts w:ascii="Calibri" w:eastAsia="Calibri" w:hAnsi="Calibri" w:cs="Calibri"/>
                <w:b/>
                <w:sz w:val="18"/>
                <w:szCs w:val="18"/>
              </w:rPr>
              <w:t>WIEDERHOLUNG</w:t>
            </w:r>
          </w:p>
          <w:p w:rsidR="00B326BF" w:rsidRDefault="000B48C7">
            <w:pPr>
              <w:widowControl w:val="0"/>
              <w:spacing w:line="240" w:lineRule="auto"/>
              <w:rPr>
                <w:rFonts w:ascii="Calibri" w:eastAsia="Calibri" w:hAnsi="Calibri" w:cs="Calibri"/>
                <w:b/>
                <w:i/>
                <w:sz w:val="18"/>
                <w:szCs w:val="18"/>
              </w:rPr>
            </w:pPr>
            <w:r>
              <w:rPr>
                <w:rFonts w:ascii="Calibri" w:eastAsia="Calibri" w:hAnsi="Calibri" w:cs="Calibri"/>
                <w:sz w:val="18"/>
                <w:szCs w:val="18"/>
              </w:rPr>
              <w:t xml:space="preserve">Revisione e approfondimento delle funzioni comunicative, delle strutture </w:t>
            </w:r>
            <w:proofErr w:type="spellStart"/>
            <w:r>
              <w:rPr>
                <w:rFonts w:ascii="Calibri" w:eastAsia="Calibri" w:hAnsi="Calibri" w:cs="Calibri"/>
                <w:sz w:val="18"/>
                <w:szCs w:val="18"/>
              </w:rPr>
              <w:t>grammaticalI</w:t>
            </w:r>
            <w:proofErr w:type="spellEnd"/>
            <w:r>
              <w:rPr>
                <w:rFonts w:ascii="Calibri" w:eastAsia="Calibri" w:hAnsi="Calibri" w:cs="Calibri"/>
                <w:sz w:val="18"/>
                <w:szCs w:val="18"/>
              </w:rPr>
              <w:t xml:space="preserve"> e del lessico appresi durante il precedente </w:t>
            </w:r>
            <w:proofErr w:type="spellStart"/>
            <w:r>
              <w:rPr>
                <w:rFonts w:ascii="Calibri" w:eastAsia="Calibri" w:hAnsi="Calibri" w:cs="Calibri"/>
                <w:sz w:val="18"/>
                <w:szCs w:val="18"/>
              </w:rPr>
              <w:t>a.s.</w:t>
            </w:r>
            <w:proofErr w:type="spellEnd"/>
            <w:r>
              <w:rPr>
                <w:rFonts w:ascii="Calibri" w:eastAsia="Calibri" w:hAnsi="Calibri" w:cs="Calibri"/>
                <w:sz w:val="18"/>
                <w:szCs w:val="18"/>
              </w:rPr>
              <w:t xml:space="preserve"> (Riferimento: </w:t>
            </w:r>
            <w:r>
              <w:rPr>
                <w:rFonts w:ascii="Calibri" w:eastAsia="Calibri" w:hAnsi="Calibri" w:cs="Calibri"/>
                <w:i/>
                <w:sz w:val="18"/>
                <w:szCs w:val="18"/>
              </w:rPr>
              <w:t xml:space="preserve">HERZLICH WILLKOMMEN!: </w:t>
            </w:r>
            <w:r>
              <w:rPr>
                <w:rFonts w:ascii="Calibri" w:eastAsia="Calibri" w:hAnsi="Calibri" w:cs="Calibri"/>
                <w:sz w:val="18"/>
                <w:szCs w:val="18"/>
              </w:rPr>
              <w:t xml:space="preserve">la prenotazione di una stanza di hotel : check-in; check-out. </w:t>
            </w:r>
            <w:r>
              <w:rPr>
                <w:rFonts w:ascii="Calibri" w:eastAsia="Calibri" w:hAnsi="Calibri" w:cs="Calibri"/>
                <w:i/>
                <w:sz w:val="18"/>
                <w:szCs w:val="18"/>
                <w:u w:val="single"/>
              </w:rPr>
              <w:t>Non</w:t>
            </w:r>
            <w:r>
              <w:rPr>
                <w:rFonts w:ascii="Calibri" w:eastAsia="Calibri" w:hAnsi="Calibri" w:cs="Calibri"/>
                <w:i/>
                <w:sz w:val="18"/>
                <w:szCs w:val="18"/>
              </w:rPr>
              <w:t xml:space="preserve"> </w:t>
            </w:r>
            <w:r>
              <w:rPr>
                <w:rFonts w:ascii="Calibri" w:eastAsia="Calibri" w:hAnsi="Calibri" w:cs="Calibri"/>
                <w:sz w:val="18"/>
                <w:szCs w:val="18"/>
              </w:rPr>
              <w:t>è stata affrontata la corrispondenza via mail).</w:t>
            </w:r>
          </w:p>
          <w:p w:rsidR="00B326BF" w:rsidRDefault="00B326BF">
            <w:pPr>
              <w:widowControl w:val="0"/>
              <w:spacing w:line="240" w:lineRule="auto"/>
              <w:ind w:left="720"/>
              <w:rPr>
                <w:rFonts w:ascii="Calibri" w:eastAsia="Calibri" w:hAnsi="Calibri" w:cs="Calibri"/>
                <w:b/>
                <w:i/>
                <w:sz w:val="18"/>
                <w:szCs w:val="18"/>
              </w:rPr>
            </w:pPr>
          </w:p>
          <w:p w:rsidR="00B326BF" w:rsidRDefault="000B48C7">
            <w:pPr>
              <w:widowControl w:val="0"/>
              <w:spacing w:line="240" w:lineRule="auto"/>
              <w:ind w:left="720"/>
              <w:rPr>
                <w:rFonts w:ascii="Calibri" w:eastAsia="Calibri" w:hAnsi="Calibri" w:cs="Calibri"/>
                <w:b/>
                <w:i/>
                <w:sz w:val="18"/>
                <w:szCs w:val="18"/>
              </w:rPr>
            </w:pPr>
            <w:r>
              <w:rPr>
                <w:rFonts w:ascii="Calibri" w:eastAsia="Calibri" w:hAnsi="Calibri" w:cs="Calibri"/>
                <w:b/>
                <w:i/>
                <w:sz w:val="18"/>
                <w:szCs w:val="18"/>
              </w:rPr>
              <w:t>ZIMMER MIT FRÜHSTÜCK</w:t>
            </w:r>
          </w:p>
          <w:p w:rsidR="00B326BF" w:rsidRDefault="000B48C7">
            <w:pPr>
              <w:widowControl w:val="0"/>
              <w:spacing w:line="278" w:lineRule="auto"/>
              <w:ind w:left="107"/>
              <w:rPr>
                <w:rFonts w:ascii="Calibri" w:eastAsia="Calibri" w:hAnsi="Calibri" w:cs="Calibri"/>
                <w:sz w:val="18"/>
                <w:szCs w:val="18"/>
              </w:rPr>
            </w:pPr>
            <w:r>
              <w:rPr>
                <w:rFonts w:ascii="Calibri" w:eastAsia="Calibri" w:hAnsi="Calibri" w:cs="Calibri"/>
                <w:b/>
                <w:sz w:val="18"/>
                <w:szCs w:val="18"/>
              </w:rPr>
              <w:t>Funzioni comunicative:</w:t>
            </w:r>
            <w:r>
              <w:rPr>
                <w:rFonts w:ascii="Calibri" w:eastAsia="Calibri" w:hAnsi="Calibri" w:cs="Calibri"/>
                <w:sz w:val="18"/>
                <w:szCs w:val="18"/>
              </w:rPr>
              <w:t xml:space="preserve"> offrire il servizio bagagli; dare informazioni sulla stanza; parlare di orari e giorni della settimana; dare informazioni sul programma di animazione; dare informazioni sul programma di viaggio; colazione in hotel: cibi e bevande; prendere un’ordinazione; servizio in camera. </w:t>
            </w:r>
          </w:p>
          <w:p w:rsidR="00B326BF" w:rsidRDefault="00B326BF">
            <w:pPr>
              <w:widowControl w:val="0"/>
              <w:tabs>
                <w:tab w:val="left" w:pos="971"/>
                <w:tab w:val="left" w:pos="972"/>
              </w:tabs>
              <w:spacing w:line="240" w:lineRule="auto"/>
              <w:rPr>
                <w:rFonts w:ascii="Calibri" w:eastAsia="Calibri" w:hAnsi="Calibri" w:cs="Calibri"/>
                <w:sz w:val="18"/>
                <w:szCs w:val="18"/>
              </w:rPr>
            </w:pPr>
          </w:p>
          <w:p w:rsidR="00B326BF" w:rsidRDefault="000B48C7">
            <w:pPr>
              <w:widowControl w:val="0"/>
              <w:numPr>
                <w:ilvl w:val="0"/>
                <w:numId w:val="4"/>
              </w:numPr>
              <w:tabs>
                <w:tab w:val="left" w:pos="971"/>
                <w:tab w:val="left" w:pos="972"/>
              </w:tabs>
              <w:spacing w:line="240" w:lineRule="auto"/>
              <w:rPr>
                <w:sz w:val="18"/>
                <w:szCs w:val="18"/>
              </w:rPr>
            </w:pPr>
            <w:r>
              <w:rPr>
                <w:rFonts w:ascii="Calibri" w:eastAsia="Calibri" w:hAnsi="Calibri" w:cs="Calibri"/>
                <w:sz w:val="18"/>
                <w:szCs w:val="18"/>
                <w:u w:val="single"/>
              </w:rPr>
              <w:t>Approfondimenti (schede e/o materiale fornito dalla docente, ricerca su siti internet)</w:t>
            </w:r>
          </w:p>
          <w:p w:rsidR="00B326BF" w:rsidRDefault="000B48C7">
            <w:pPr>
              <w:widowControl w:val="0"/>
              <w:numPr>
                <w:ilvl w:val="1"/>
                <w:numId w:val="4"/>
              </w:numPr>
              <w:shd w:val="clear" w:color="auto" w:fill="FFFFFF"/>
              <w:spacing w:line="240" w:lineRule="auto"/>
              <w:rPr>
                <w:color w:val="222222"/>
                <w:sz w:val="18"/>
                <w:szCs w:val="18"/>
              </w:rPr>
            </w:pPr>
            <w:r>
              <w:rPr>
                <w:rFonts w:ascii="Calibri" w:eastAsia="Calibri" w:hAnsi="Calibri" w:cs="Calibri"/>
                <w:color w:val="222222"/>
                <w:sz w:val="18"/>
                <w:szCs w:val="18"/>
              </w:rPr>
              <w:t xml:space="preserve">“Die Leiden </w:t>
            </w:r>
            <w:proofErr w:type="spellStart"/>
            <w:r>
              <w:rPr>
                <w:rFonts w:ascii="Calibri" w:eastAsia="Calibri" w:hAnsi="Calibri" w:cs="Calibri"/>
                <w:color w:val="222222"/>
                <w:sz w:val="18"/>
                <w:szCs w:val="18"/>
              </w:rPr>
              <w:t>des</w:t>
            </w:r>
            <w:proofErr w:type="spellEnd"/>
            <w:r>
              <w:rPr>
                <w:rFonts w:ascii="Calibri" w:eastAsia="Calibri" w:hAnsi="Calibri" w:cs="Calibri"/>
                <w:color w:val="222222"/>
                <w:sz w:val="18"/>
                <w:szCs w:val="18"/>
              </w:rPr>
              <w:t xml:space="preserve"> </w:t>
            </w:r>
            <w:proofErr w:type="spellStart"/>
            <w:r>
              <w:rPr>
                <w:rFonts w:ascii="Calibri" w:eastAsia="Calibri" w:hAnsi="Calibri" w:cs="Calibri"/>
                <w:color w:val="222222"/>
                <w:sz w:val="18"/>
                <w:szCs w:val="18"/>
              </w:rPr>
              <w:t>jungen</w:t>
            </w:r>
            <w:proofErr w:type="spellEnd"/>
            <w:r>
              <w:rPr>
                <w:rFonts w:ascii="Calibri" w:eastAsia="Calibri" w:hAnsi="Calibri" w:cs="Calibri"/>
                <w:color w:val="222222"/>
                <w:sz w:val="18"/>
                <w:szCs w:val="18"/>
              </w:rPr>
              <w:t xml:space="preserve"> </w:t>
            </w:r>
            <w:proofErr w:type="spellStart"/>
            <w:r>
              <w:rPr>
                <w:rFonts w:ascii="Calibri" w:eastAsia="Calibri" w:hAnsi="Calibri" w:cs="Calibri"/>
                <w:color w:val="222222"/>
                <w:sz w:val="18"/>
                <w:szCs w:val="18"/>
              </w:rPr>
              <w:t>Werthers</w:t>
            </w:r>
            <w:proofErr w:type="spellEnd"/>
            <w:r>
              <w:rPr>
                <w:rFonts w:ascii="Calibri" w:eastAsia="Calibri" w:hAnsi="Calibri" w:cs="Calibri"/>
                <w:color w:val="222222"/>
                <w:sz w:val="18"/>
                <w:szCs w:val="18"/>
              </w:rPr>
              <w:t>”: contesto storico, trama, lettura di alcuni estratti, visione del trailer “Goethe”, confronto con “Le ultime lettere di Jacopo Ortis”</w:t>
            </w:r>
          </w:p>
        </w:tc>
      </w:tr>
    </w:tbl>
    <w:p w:rsidR="00B326BF" w:rsidRDefault="00B326BF">
      <w:pPr>
        <w:spacing w:after="240" w:line="240" w:lineRule="auto"/>
        <w:jc w:val="both"/>
        <w:rPr>
          <w:sz w:val="24"/>
          <w:szCs w:val="24"/>
        </w:rPr>
      </w:pPr>
    </w:p>
    <w:p w:rsidR="00B326BF" w:rsidRDefault="00B326BF">
      <w:pPr>
        <w:spacing w:after="240" w:line="240" w:lineRule="auto"/>
        <w:jc w:val="both"/>
        <w:rPr>
          <w:sz w:val="24"/>
          <w:szCs w:val="24"/>
        </w:rPr>
      </w:pPr>
    </w:p>
    <w:tbl>
      <w:tblPr>
        <w:tblStyle w:val="a1"/>
        <w:tblW w:w="10215"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870"/>
        <w:gridCol w:w="2970"/>
      </w:tblGrid>
      <w:tr w:rsidR="00B326BF">
        <w:tc>
          <w:tcPr>
            <w:tcW w:w="3375" w:type="dxa"/>
            <w:shd w:val="clear" w:color="auto" w:fill="auto"/>
            <w:tcMar>
              <w:top w:w="100" w:type="dxa"/>
              <w:left w:w="100" w:type="dxa"/>
              <w:bottom w:w="100" w:type="dxa"/>
              <w:right w:w="100" w:type="dxa"/>
            </w:tcMar>
          </w:tcPr>
          <w:p w:rsidR="00B326BF" w:rsidRDefault="000B48C7">
            <w:pPr>
              <w:widowControl w:val="0"/>
              <w:pBdr>
                <w:top w:val="nil"/>
                <w:left w:val="nil"/>
                <w:bottom w:val="nil"/>
                <w:right w:val="nil"/>
                <w:between w:val="nil"/>
              </w:pBdr>
              <w:spacing w:line="240" w:lineRule="auto"/>
              <w:rPr>
                <w:b/>
              </w:rPr>
            </w:pPr>
            <w:r>
              <w:rPr>
                <w:b/>
              </w:rPr>
              <w:t>Motivazioni</w:t>
            </w:r>
          </w:p>
        </w:tc>
        <w:tc>
          <w:tcPr>
            <w:tcW w:w="3870" w:type="dxa"/>
            <w:shd w:val="clear" w:color="auto" w:fill="auto"/>
            <w:tcMar>
              <w:top w:w="100" w:type="dxa"/>
              <w:left w:w="100" w:type="dxa"/>
              <w:bottom w:w="100" w:type="dxa"/>
              <w:right w:w="100" w:type="dxa"/>
            </w:tcMar>
          </w:tcPr>
          <w:p w:rsidR="00B326BF" w:rsidRDefault="000B48C7">
            <w:pPr>
              <w:widowControl w:val="0"/>
              <w:pBdr>
                <w:top w:val="nil"/>
                <w:left w:val="nil"/>
                <w:bottom w:val="nil"/>
                <w:right w:val="nil"/>
                <w:between w:val="nil"/>
              </w:pBdr>
              <w:spacing w:line="240" w:lineRule="auto"/>
              <w:rPr>
                <w:b/>
              </w:rPr>
            </w:pPr>
            <w:r>
              <w:rPr>
                <w:b/>
              </w:rPr>
              <w:t>Cause</w:t>
            </w:r>
          </w:p>
        </w:tc>
        <w:tc>
          <w:tcPr>
            <w:tcW w:w="2970" w:type="dxa"/>
            <w:shd w:val="clear" w:color="auto" w:fill="auto"/>
            <w:tcMar>
              <w:top w:w="100" w:type="dxa"/>
              <w:left w:w="100" w:type="dxa"/>
              <w:bottom w:w="100" w:type="dxa"/>
              <w:right w:w="100" w:type="dxa"/>
            </w:tcMar>
          </w:tcPr>
          <w:p w:rsidR="00B326BF" w:rsidRDefault="000B48C7">
            <w:pPr>
              <w:widowControl w:val="0"/>
              <w:pBdr>
                <w:top w:val="nil"/>
                <w:left w:val="nil"/>
                <w:bottom w:val="nil"/>
                <w:right w:val="nil"/>
                <w:between w:val="nil"/>
              </w:pBdr>
              <w:spacing w:line="240" w:lineRule="auto"/>
              <w:rPr>
                <w:b/>
              </w:rPr>
            </w:pPr>
            <w:r>
              <w:rPr>
                <w:b/>
              </w:rPr>
              <w:t>Modalità di recupero</w:t>
            </w:r>
          </w:p>
        </w:tc>
      </w:tr>
      <w:tr w:rsidR="00B326BF">
        <w:tc>
          <w:tcPr>
            <w:tcW w:w="3375" w:type="dxa"/>
            <w:shd w:val="clear" w:color="auto" w:fill="auto"/>
            <w:tcMar>
              <w:top w:w="100" w:type="dxa"/>
              <w:left w:w="100" w:type="dxa"/>
              <w:bottom w:w="100" w:type="dxa"/>
              <w:right w:w="100" w:type="dxa"/>
            </w:tcMar>
          </w:tcPr>
          <w:p w:rsidR="00B326BF" w:rsidRDefault="000B48C7">
            <w:pPr>
              <w:spacing w:line="240" w:lineRule="auto"/>
              <w:ind w:right="160"/>
              <w:rPr>
                <w:sz w:val="20"/>
                <w:szCs w:val="20"/>
                <w:highlight w:val="white"/>
              </w:rPr>
            </w:pPr>
            <w:r>
              <w:rPr>
                <w:sz w:val="20"/>
                <w:szCs w:val="20"/>
                <w:highlight w:val="white"/>
              </w:rPr>
              <w:t>Non sono state raggiunte le conoscenze disciplinari corrispondenti agli obiettivi cognitivi minimi.</w:t>
            </w:r>
          </w:p>
          <w:p w:rsidR="00B326BF" w:rsidRDefault="00B326BF">
            <w:pPr>
              <w:spacing w:line="240" w:lineRule="auto"/>
              <w:ind w:right="160"/>
              <w:rPr>
                <w:sz w:val="20"/>
                <w:szCs w:val="20"/>
                <w:highlight w:val="white"/>
              </w:rPr>
            </w:pPr>
          </w:p>
          <w:p w:rsidR="00B326BF" w:rsidRDefault="000B48C7">
            <w:pPr>
              <w:spacing w:line="240" w:lineRule="auto"/>
              <w:ind w:right="160"/>
              <w:rPr>
                <w:sz w:val="20"/>
                <w:szCs w:val="20"/>
                <w:highlight w:val="white"/>
              </w:rPr>
            </w:pPr>
            <w:r>
              <w:rPr>
                <w:sz w:val="20"/>
                <w:szCs w:val="20"/>
                <w:highlight w:val="white"/>
              </w:rPr>
              <w:t>Non sono state sviluppate e applicate le abilità fondamentali del metodo di studio.</w:t>
            </w:r>
          </w:p>
          <w:p w:rsidR="00B326BF" w:rsidRDefault="00B326BF">
            <w:pPr>
              <w:spacing w:line="240" w:lineRule="auto"/>
              <w:ind w:right="160"/>
              <w:rPr>
                <w:sz w:val="20"/>
                <w:szCs w:val="20"/>
                <w:highlight w:val="white"/>
              </w:rPr>
            </w:pPr>
          </w:p>
          <w:p w:rsidR="00B326BF" w:rsidRDefault="000B48C7">
            <w:pPr>
              <w:spacing w:line="240" w:lineRule="auto"/>
              <w:ind w:right="160"/>
              <w:rPr>
                <w:sz w:val="20"/>
                <w:szCs w:val="20"/>
                <w:highlight w:val="white"/>
              </w:rPr>
            </w:pPr>
            <w:r>
              <w:rPr>
                <w:sz w:val="20"/>
                <w:szCs w:val="20"/>
                <w:highlight w:val="white"/>
              </w:rPr>
              <w:t>Altro: __</w:t>
            </w:r>
          </w:p>
          <w:p w:rsidR="00B326BF" w:rsidRDefault="00B326BF">
            <w:pPr>
              <w:spacing w:line="240" w:lineRule="auto"/>
              <w:ind w:right="160"/>
              <w:rPr>
                <w:sz w:val="20"/>
                <w:szCs w:val="20"/>
                <w:highlight w:val="white"/>
              </w:rPr>
            </w:pPr>
          </w:p>
        </w:tc>
        <w:tc>
          <w:tcPr>
            <w:tcW w:w="3870" w:type="dxa"/>
            <w:shd w:val="clear" w:color="auto" w:fill="auto"/>
            <w:tcMar>
              <w:top w:w="100" w:type="dxa"/>
              <w:left w:w="100" w:type="dxa"/>
              <w:bottom w:w="100" w:type="dxa"/>
              <w:right w:w="100" w:type="dxa"/>
            </w:tcMar>
          </w:tcPr>
          <w:p w:rsidR="00B326BF" w:rsidRDefault="000B48C7">
            <w:pPr>
              <w:spacing w:line="240" w:lineRule="auto"/>
              <w:ind w:right="160"/>
              <w:rPr>
                <w:sz w:val="20"/>
                <w:szCs w:val="20"/>
                <w:highlight w:val="white"/>
              </w:rPr>
            </w:pPr>
            <w:r>
              <w:rPr>
                <w:sz w:val="20"/>
                <w:szCs w:val="20"/>
                <w:highlight w:val="white"/>
              </w:rPr>
              <w:t>Mancanza di prerequisiti.</w:t>
            </w:r>
          </w:p>
          <w:p w:rsidR="00B326BF" w:rsidRDefault="00B326BF">
            <w:pPr>
              <w:spacing w:line="240" w:lineRule="auto"/>
              <w:ind w:right="160"/>
              <w:rPr>
                <w:sz w:val="20"/>
                <w:szCs w:val="20"/>
                <w:highlight w:val="white"/>
              </w:rPr>
            </w:pPr>
          </w:p>
          <w:p w:rsidR="00B326BF" w:rsidRDefault="000B48C7">
            <w:pPr>
              <w:spacing w:line="240" w:lineRule="auto"/>
              <w:ind w:right="160"/>
              <w:rPr>
                <w:sz w:val="20"/>
                <w:szCs w:val="20"/>
                <w:highlight w:val="white"/>
              </w:rPr>
            </w:pPr>
            <w:r>
              <w:rPr>
                <w:sz w:val="20"/>
                <w:szCs w:val="20"/>
                <w:highlight w:val="white"/>
              </w:rPr>
              <w:t>Metodo di lavoro inefficace.</w:t>
            </w:r>
          </w:p>
          <w:p w:rsidR="00B326BF" w:rsidRDefault="00B326BF">
            <w:pPr>
              <w:spacing w:line="240" w:lineRule="auto"/>
              <w:ind w:right="160"/>
              <w:rPr>
                <w:sz w:val="20"/>
                <w:szCs w:val="20"/>
                <w:highlight w:val="white"/>
              </w:rPr>
            </w:pPr>
          </w:p>
          <w:p w:rsidR="00B326BF" w:rsidRDefault="000B48C7">
            <w:pPr>
              <w:spacing w:line="240" w:lineRule="auto"/>
              <w:ind w:right="160"/>
              <w:rPr>
                <w:sz w:val="20"/>
                <w:szCs w:val="20"/>
                <w:highlight w:val="white"/>
              </w:rPr>
            </w:pPr>
            <w:r>
              <w:rPr>
                <w:sz w:val="20"/>
                <w:szCs w:val="20"/>
                <w:highlight w:val="white"/>
              </w:rPr>
              <w:t>Disinteresse verso la materia.</w:t>
            </w:r>
          </w:p>
          <w:p w:rsidR="00B326BF" w:rsidRDefault="00B326BF">
            <w:pPr>
              <w:spacing w:line="240" w:lineRule="auto"/>
              <w:ind w:right="160"/>
              <w:rPr>
                <w:sz w:val="20"/>
                <w:szCs w:val="20"/>
                <w:highlight w:val="white"/>
              </w:rPr>
            </w:pPr>
          </w:p>
          <w:p w:rsidR="00B326BF" w:rsidRDefault="000B48C7">
            <w:pPr>
              <w:spacing w:line="240" w:lineRule="auto"/>
              <w:ind w:right="160"/>
              <w:rPr>
                <w:sz w:val="20"/>
                <w:szCs w:val="20"/>
                <w:highlight w:val="white"/>
              </w:rPr>
            </w:pPr>
            <w:r>
              <w:rPr>
                <w:sz w:val="20"/>
                <w:szCs w:val="20"/>
                <w:highlight w:val="white"/>
              </w:rPr>
              <w:t>Impegno non adeguato.</w:t>
            </w:r>
          </w:p>
          <w:p w:rsidR="00B326BF" w:rsidRDefault="00B326BF">
            <w:pPr>
              <w:spacing w:line="240" w:lineRule="auto"/>
              <w:ind w:right="160"/>
              <w:rPr>
                <w:sz w:val="20"/>
                <w:szCs w:val="20"/>
                <w:highlight w:val="white"/>
              </w:rPr>
            </w:pPr>
          </w:p>
          <w:p w:rsidR="00B326BF" w:rsidRDefault="000B48C7">
            <w:pPr>
              <w:spacing w:line="240" w:lineRule="auto"/>
              <w:ind w:right="160"/>
              <w:rPr>
                <w:sz w:val="20"/>
                <w:szCs w:val="20"/>
                <w:highlight w:val="white"/>
              </w:rPr>
            </w:pPr>
            <w:r>
              <w:rPr>
                <w:sz w:val="20"/>
                <w:szCs w:val="20"/>
                <w:highlight w:val="white"/>
              </w:rPr>
              <w:t>Frequenza discontinua.</w:t>
            </w:r>
          </w:p>
          <w:p w:rsidR="00B326BF" w:rsidRDefault="00B326BF">
            <w:pPr>
              <w:spacing w:line="240" w:lineRule="auto"/>
              <w:ind w:right="160"/>
              <w:rPr>
                <w:sz w:val="20"/>
                <w:szCs w:val="20"/>
                <w:highlight w:val="white"/>
              </w:rPr>
            </w:pPr>
          </w:p>
          <w:p w:rsidR="00B326BF" w:rsidRDefault="000B48C7">
            <w:pPr>
              <w:spacing w:line="240" w:lineRule="auto"/>
              <w:ind w:right="160"/>
              <w:rPr>
                <w:sz w:val="20"/>
                <w:szCs w:val="20"/>
                <w:highlight w:val="white"/>
              </w:rPr>
            </w:pPr>
            <w:r>
              <w:rPr>
                <w:sz w:val="20"/>
                <w:szCs w:val="20"/>
                <w:highlight w:val="white"/>
              </w:rPr>
              <w:t>Atteggiamento poco collaborativo.</w:t>
            </w:r>
          </w:p>
        </w:tc>
        <w:tc>
          <w:tcPr>
            <w:tcW w:w="2970" w:type="dxa"/>
            <w:shd w:val="clear" w:color="auto" w:fill="auto"/>
            <w:tcMar>
              <w:top w:w="100" w:type="dxa"/>
              <w:left w:w="100" w:type="dxa"/>
              <w:bottom w:w="100" w:type="dxa"/>
              <w:right w:w="100" w:type="dxa"/>
            </w:tcMar>
          </w:tcPr>
          <w:p w:rsidR="00B326BF" w:rsidRDefault="000B48C7">
            <w:pPr>
              <w:spacing w:line="240" w:lineRule="auto"/>
              <w:ind w:right="160"/>
              <w:rPr>
                <w:sz w:val="20"/>
                <w:szCs w:val="20"/>
                <w:highlight w:val="white"/>
              </w:rPr>
            </w:pPr>
            <w:r>
              <w:rPr>
                <w:sz w:val="20"/>
                <w:szCs w:val="20"/>
                <w:highlight w:val="white"/>
              </w:rPr>
              <w:t>Studio individuale autonomo controllato dalla famiglia.</w:t>
            </w:r>
          </w:p>
          <w:p w:rsidR="00B326BF" w:rsidRDefault="00B326BF">
            <w:pPr>
              <w:spacing w:line="240" w:lineRule="auto"/>
              <w:ind w:right="160"/>
              <w:rPr>
                <w:sz w:val="20"/>
                <w:szCs w:val="20"/>
                <w:highlight w:val="white"/>
              </w:rPr>
            </w:pPr>
          </w:p>
          <w:p w:rsidR="00B326BF" w:rsidRDefault="000B48C7">
            <w:pPr>
              <w:spacing w:line="240" w:lineRule="auto"/>
              <w:ind w:right="160"/>
              <w:rPr>
                <w:sz w:val="20"/>
                <w:szCs w:val="20"/>
                <w:highlight w:val="white"/>
              </w:rPr>
            </w:pPr>
            <w:r>
              <w:rPr>
                <w:sz w:val="20"/>
                <w:szCs w:val="20"/>
                <w:highlight w:val="white"/>
              </w:rPr>
              <w:t>Frequenza corsi di recupero o altri interventi integrativi eventualmente organizzati dalla scuola.</w:t>
            </w:r>
          </w:p>
          <w:p w:rsidR="00B326BF" w:rsidRDefault="00B326BF">
            <w:pPr>
              <w:spacing w:line="240" w:lineRule="auto"/>
              <w:ind w:right="160"/>
              <w:rPr>
                <w:sz w:val="20"/>
                <w:szCs w:val="20"/>
                <w:highlight w:val="white"/>
              </w:rPr>
            </w:pPr>
          </w:p>
          <w:p w:rsidR="00B326BF" w:rsidRDefault="000B48C7">
            <w:pPr>
              <w:spacing w:line="240" w:lineRule="auto"/>
              <w:ind w:right="160"/>
              <w:rPr>
                <w:sz w:val="20"/>
                <w:szCs w:val="20"/>
                <w:highlight w:val="white"/>
              </w:rPr>
            </w:pPr>
            <w:r>
              <w:rPr>
                <w:sz w:val="20"/>
                <w:szCs w:val="20"/>
                <w:highlight w:val="white"/>
              </w:rPr>
              <w:t>Svolgimento di attività aggiuntive con materiale di produzione/studio predisposto dal docente.</w:t>
            </w:r>
          </w:p>
          <w:p w:rsidR="00B326BF" w:rsidRDefault="00B326BF">
            <w:pPr>
              <w:widowControl w:val="0"/>
              <w:pBdr>
                <w:top w:val="nil"/>
                <w:left w:val="nil"/>
                <w:bottom w:val="nil"/>
                <w:right w:val="nil"/>
                <w:between w:val="nil"/>
              </w:pBdr>
              <w:spacing w:line="240" w:lineRule="auto"/>
              <w:rPr>
                <w:sz w:val="20"/>
                <w:szCs w:val="20"/>
                <w:highlight w:val="white"/>
              </w:rPr>
            </w:pPr>
          </w:p>
        </w:tc>
      </w:tr>
    </w:tbl>
    <w:p w:rsidR="00B326BF" w:rsidRDefault="000B48C7">
      <w:pPr>
        <w:spacing w:line="240" w:lineRule="auto"/>
        <w:rPr>
          <w:sz w:val="14"/>
          <w:szCs w:val="14"/>
          <w:highlight w:val="yellow"/>
        </w:rPr>
      </w:pPr>
      <w:r>
        <w:rPr>
          <w:sz w:val="14"/>
          <w:szCs w:val="14"/>
          <w:highlight w:val="yellow"/>
        </w:rPr>
        <w:t>Indicare con una X o evidenziare in giallo motivazioni, cause e modalità di recupero per l’alunno/a interessato/a</w:t>
      </w:r>
    </w:p>
    <w:p w:rsidR="00B326BF" w:rsidRDefault="000B48C7">
      <w:pPr>
        <w:spacing w:line="240" w:lineRule="auto"/>
        <w:rPr>
          <w:b/>
        </w:rPr>
      </w:pPr>
      <w:r>
        <w:rPr>
          <w:b/>
        </w:rPr>
        <w:t>Note</w:t>
      </w:r>
    </w:p>
    <w:p w:rsidR="00B326BF" w:rsidRDefault="000B48C7">
      <w:pPr>
        <w:jc w:val="both"/>
        <w:rPr>
          <w:sz w:val="20"/>
          <w:szCs w:val="20"/>
        </w:rPr>
      </w:pPr>
      <w:r>
        <w:rPr>
          <w:sz w:val="20"/>
          <w:szCs w:val="20"/>
        </w:rPr>
        <w:lastRenderedPageBreak/>
        <w:t>La verifica di fine agosto verterà sulle abilità e sui contenuti sopra evidenziati che dovranno essere efficacemente esercitati riprendendo:</w:t>
      </w:r>
    </w:p>
    <w:p w:rsidR="00B326BF" w:rsidRDefault="000B48C7">
      <w:pPr>
        <w:numPr>
          <w:ilvl w:val="0"/>
          <w:numId w:val="3"/>
        </w:numPr>
        <w:jc w:val="both"/>
        <w:rPr>
          <w:sz w:val="20"/>
          <w:szCs w:val="20"/>
        </w:rPr>
      </w:pPr>
      <w:r>
        <w:rPr>
          <w:sz w:val="20"/>
          <w:szCs w:val="20"/>
        </w:rPr>
        <w:t xml:space="preserve">gli argomenti di studio assegnati nel corso </w:t>
      </w:r>
      <w:proofErr w:type="spellStart"/>
      <w:r>
        <w:rPr>
          <w:sz w:val="20"/>
          <w:szCs w:val="20"/>
        </w:rPr>
        <w:t>dell’a.s.</w:t>
      </w:r>
      <w:proofErr w:type="spellEnd"/>
      <w:r>
        <w:rPr>
          <w:sz w:val="20"/>
          <w:szCs w:val="20"/>
        </w:rPr>
        <w:t xml:space="preserve"> (si rivedano le spiegazioni sul libro di testo, gli appunti dettati dalla docente nel corso </w:t>
      </w:r>
      <w:proofErr w:type="spellStart"/>
      <w:r>
        <w:rPr>
          <w:sz w:val="20"/>
          <w:szCs w:val="20"/>
        </w:rPr>
        <w:t>dell’a.s.</w:t>
      </w:r>
      <w:proofErr w:type="spellEnd"/>
      <w:r>
        <w:rPr>
          <w:sz w:val="20"/>
          <w:szCs w:val="20"/>
        </w:rPr>
        <w:t xml:space="preserve">, le schede fornite dalla docente nel corso </w:t>
      </w:r>
      <w:proofErr w:type="spellStart"/>
      <w:r>
        <w:rPr>
          <w:sz w:val="20"/>
          <w:szCs w:val="20"/>
        </w:rPr>
        <w:t>dell’a.s.</w:t>
      </w:r>
      <w:proofErr w:type="spellEnd"/>
      <w:r>
        <w:rPr>
          <w:sz w:val="20"/>
          <w:szCs w:val="20"/>
        </w:rPr>
        <w:t>, alcune delle quali sono caricate su RE alla sezione “Materiali formativi”);</w:t>
      </w:r>
    </w:p>
    <w:p w:rsidR="00B326BF" w:rsidRDefault="000B48C7">
      <w:pPr>
        <w:numPr>
          <w:ilvl w:val="0"/>
          <w:numId w:val="3"/>
        </w:numPr>
        <w:jc w:val="both"/>
        <w:rPr>
          <w:sz w:val="20"/>
          <w:szCs w:val="20"/>
        </w:rPr>
      </w:pPr>
      <w:r>
        <w:rPr>
          <w:sz w:val="20"/>
          <w:szCs w:val="20"/>
        </w:rPr>
        <w:t>gli esercizi già svolti in classe, da eseguire secondo il metodo corretto (a tal proposito svolgere gli esercizi dal libro di testo utilizzando la versione digitale del libro in modo da poterne verificare la correttezza e/o confrontandoli con la versione cartacea che è sempre stata corretta in classe. Le schede con esercizi di approfondimento che erano state caricate su RE possono essere stampate nuovamente, svolte e confrontate con le correzioni fatte a lezione).</w:t>
      </w:r>
    </w:p>
    <w:p w:rsidR="00B326BF" w:rsidRDefault="000B48C7">
      <w:pPr>
        <w:jc w:val="both"/>
        <w:rPr>
          <w:sz w:val="20"/>
          <w:szCs w:val="20"/>
        </w:rPr>
      </w:pPr>
      <w:r>
        <w:rPr>
          <w:sz w:val="20"/>
          <w:szCs w:val="20"/>
        </w:rPr>
        <w:t>Inoltre, gli alunni con debito formativo dovranno svolgere sia i compiti per le vacanze assegnati “per tutta la classe”, che quelli indicati come “facoltativi” caricati sul Registro Elettronico.</w:t>
      </w:r>
    </w:p>
    <w:p w:rsidR="00B326BF" w:rsidRDefault="000B48C7">
      <w:pPr>
        <w:jc w:val="both"/>
        <w:rPr>
          <w:sz w:val="20"/>
          <w:szCs w:val="20"/>
        </w:rPr>
      </w:pPr>
      <w:r>
        <w:rPr>
          <w:sz w:val="20"/>
          <w:szCs w:val="20"/>
        </w:rPr>
        <w:t xml:space="preserve">Nel giorno della prova scritta, l’alunno/a consegnerà all’insegnante il lavoro svolto in preparazione della verifica. Anche i compiti assegnati per le vacanze estive dovranno essere accuratamente eseguiti, ma non obbligatoriamente consegnati il giorno della verifica. </w:t>
      </w:r>
    </w:p>
    <w:p w:rsidR="00B326BF" w:rsidRDefault="00B326BF">
      <w:pPr>
        <w:jc w:val="both"/>
        <w:rPr>
          <w:sz w:val="20"/>
          <w:szCs w:val="20"/>
        </w:rPr>
      </w:pPr>
    </w:p>
    <w:p w:rsidR="00B326BF" w:rsidRDefault="000B48C7">
      <w:pPr>
        <w:jc w:val="both"/>
        <w:rPr>
          <w:b/>
        </w:rPr>
      </w:pPr>
      <w:r>
        <w:rPr>
          <w:b/>
        </w:rPr>
        <w:t>Data dello scrutinio:</w:t>
      </w:r>
      <w:bookmarkStart w:id="1" w:name="_GoBack"/>
      <w:bookmarkEnd w:id="1"/>
    </w:p>
    <w:p w:rsidR="00B326BF" w:rsidRDefault="00B326BF">
      <w:pPr>
        <w:jc w:val="both"/>
        <w:rPr>
          <w:b/>
        </w:rPr>
      </w:pPr>
    </w:p>
    <w:p w:rsidR="00B326BF" w:rsidRPr="006476B6" w:rsidRDefault="000B48C7">
      <w:pPr>
        <w:jc w:val="both"/>
        <w:rPr>
          <w:i/>
        </w:rPr>
      </w:pPr>
      <w:r>
        <w:rPr>
          <w:b/>
        </w:rPr>
        <w:t xml:space="preserve">Firma del docente: </w:t>
      </w:r>
      <w:r w:rsidR="006476B6" w:rsidRPr="006476B6">
        <w:rPr>
          <w:i/>
        </w:rPr>
        <w:t>Valentina Bergamaschi</w:t>
      </w:r>
    </w:p>
    <w:sectPr w:rsidR="00B326BF" w:rsidRPr="006476B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F169C"/>
    <w:multiLevelType w:val="multilevel"/>
    <w:tmpl w:val="10CE0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DF6C8B"/>
    <w:multiLevelType w:val="multilevel"/>
    <w:tmpl w:val="C922B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5A628D5"/>
    <w:multiLevelType w:val="multilevel"/>
    <w:tmpl w:val="3830E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B9D1131"/>
    <w:multiLevelType w:val="multilevel"/>
    <w:tmpl w:val="9356B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B326BF"/>
    <w:rsid w:val="000B48C7"/>
    <w:rsid w:val="006476B6"/>
    <w:rsid w:val="00B326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0B48C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0B48C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3</cp:revision>
  <dcterms:created xsi:type="dcterms:W3CDTF">2022-05-30T08:17:00Z</dcterms:created>
  <dcterms:modified xsi:type="dcterms:W3CDTF">2022-05-30T08:23:00Z</dcterms:modified>
</cp:coreProperties>
</file>