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4677"/>
        <w:gridCol w:w="1687"/>
        <w:gridCol w:w="1544"/>
      </w:tblGrid>
      <w:tr w:rsidR="00E561ED" w:rsidTr="00DF36E0">
        <w:trPr>
          <w:cantSplit/>
          <w:trHeight w:hRule="exact"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0" w:name="_GoBack"/>
          <w:bookmarkEnd w:id="0"/>
          <w:p w:rsidR="00E561ED" w:rsidRDefault="00E561ED" w:rsidP="00DF36E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2.5pt" o:ole="" filled="t">
                  <v:fill color2="black"/>
                  <v:imagedata r:id="rId9" o:title=""/>
                </v:shape>
                <o:OLEObject Type="Embed" ProgID="Word.Picture.8" ShapeID="_x0000_i1025" DrawAspect="Content" ObjectID="_1715410683" r:id="rId10"/>
              </w:object>
            </w:r>
          </w:p>
          <w:p w:rsidR="00E561ED" w:rsidRDefault="00E561ED" w:rsidP="00DF3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E561ED" w:rsidRDefault="00E561ED" w:rsidP="00DF36E0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E561ED" w:rsidRDefault="00E561ED" w:rsidP="00DF36E0">
            <w:pPr>
              <w:pStyle w:val="Grasset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561ED" w:rsidRDefault="00E561ED" w:rsidP="00DF36E0">
            <w:pPr>
              <w:pStyle w:val="Titolo7"/>
              <w:snapToGrid w:val="0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E561ED" w:rsidRDefault="00E561ED" w:rsidP="00DF36E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E561ED" w:rsidRDefault="00E561ED" w:rsidP="008E107D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 xml:space="preserve">CLASSI QUARTE </w:t>
            </w:r>
            <w:r w:rsidR="008E107D">
              <w:rPr>
                <w:sz w:val="28"/>
              </w:rPr>
              <w:t>Sal</w:t>
            </w:r>
            <w:r w:rsidR="00A22F65">
              <w:rPr>
                <w:sz w:val="28"/>
              </w:rPr>
              <w:t>a</w:t>
            </w:r>
            <w:r w:rsidR="008E107D">
              <w:rPr>
                <w:sz w:val="28"/>
              </w:rPr>
              <w:t xml:space="preserve"> e Vendita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napToGrid w:val="0"/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CarTed4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2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ED" w:rsidRDefault="00A87742" w:rsidP="00DF36E0">
            <w:pPr>
              <w:tabs>
                <w:tab w:val="left" w:pos="851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7675" cy="485775"/>
                  <wp:effectExtent l="0" t="0" r="9525" b="9525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1ED" w:rsidRDefault="00E561ED" w:rsidP="00C051B3">
      <w:pPr>
        <w:pStyle w:val="Intestazione"/>
        <w:tabs>
          <w:tab w:val="clear" w:pos="4819"/>
          <w:tab w:val="clear" w:pos="9638"/>
        </w:tabs>
        <w:spacing w:before="48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II LINGUA STRANIERA - TEDESCO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____________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A87742" w:rsidP="006840E7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344170</wp:posOffset>
                </wp:positionV>
                <wp:extent cx="250190" cy="375285"/>
                <wp:effectExtent l="5715" t="10795" r="9525" b="1397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ED" w:rsidRDefault="00E561ED" w:rsidP="00997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41.2pt;margin-top:27.1pt;width:19.7pt;height:29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" strokeweight=".26mm">
                <v:textbox>
                  <w:txbxContent>
                    <w:p w:rsidR="00E561ED" w:rsidRDefault="00E561ED" w:rsidP="009970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1ED">
        <w:rPr>
          <w:rFonts w:ascii="Verdana" w:hAnsi="Verdana"/>
          <w:b/>
          <w:bCs/>
          <w:smallCaps/>
          <w:color w:val="000000"/>
          <w:sz w:val="22"/>
        </w:rPr>
        <w:t>Prof</w:t>
      </w:r>
      <w:r w:rsidR="00E561ED">
        <w:rPr>
          <w:rFonts w:ascii="Verdana" w:hAnsi="Verdana"/>
          <w:b/>
          <w:bCs/>
          <w:smallCaps/>
          <w:sz w:val="22"/>
        </w:rPr>
        <w:t>.</w:t>
      </w:r>
      <w:r w:rsidR="00E561ED"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E561ED" w:rsidP="00C051B3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E561ED" w:rsidRDefault="00E561ED" w:rsidP="0059779D">
      <w:pPr>
        <w:pStyle w:val="Textbody"/>
        <w:rPr>
          <w:rFonts w:ascii="Calibri" w:hAnsi="Calibri" w:cs="Calibri"/>
          <w:bCs/>
          <w:sz w:val="22"/>
          <w:szCs w:val="22"/>
          <w:lang w:eastAsia="en-US"/>
        </w:rPr>
      </w:pPr>
      <w:r w:rsidRPr="008B0A88">
        <w:rPr>
          <w:rFonts w:ascii="Calibri" w:hAnsi="Calibri"/>
          <w:sz w:val="22"/>
        </w:rPr>
        <w:t>Si comunica che la promozione alla classe quarta è stata sospesa e deve essere soggetta a verifica prima dell’inizio delle lezioni del nuovo anno scolastico in quanto, nella materia sopra indicata, sono sta</w:t>
      </w:r>
      <w:r w:rsidR="00E03D2A">
        <w:rPr>
          <w:rFonts w:ascii="Calibri" w:hAnsi="Calibri"/>
          <w:sz w:val="22"/>
        </w:rPr>
        <w:t>te rilevate le seguenti carenze</w:t>
      </w:r>
      <w:r>
        <w:rPr>
          <w:rFonts w:ascii="Calibri" w:hAnsi="Calibri" w:cs="Calibri"/>
          <w:bCs/>
          <w:sz w:val="22"/>
          <w:szCs w:val="22"/>
          <w:lang w:eastAsia="en-US"/>
        </w:rPr>
        <w:t>:</w:t>
      </w:r>
    </w:p>
    <w:p w:rsidR="00E561ED" w:rsidRDefault="00E561ED" w:rsidP="006840E7">
      <w:pPr>
        <w:rPr>
          <w:rFonts w:ascii="Calibri" w:hAnsi="Calibri"/>
          <w:sz w:val="22"/>
        </w:rPr>
      </w:pPr>
    </w:p>
    <w:p w:rsidR="00E561ED" w:rsidRPr="008B0A88" w:rsidRDefault="00E561ED" w:rsidP="006840E7">
      <w:pPr>
        <w:rPr>
          <w:rFonts w:ascii="Calibri" w:hAnsi="Calibri"/>
          <w:sz w:val="22"/>
        </w:rPr>
      </w:pPr>
    </w:p>
    <w:tbl>
      <w:tblPr>
        <w:tblW w:w="10425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245"/>
      </w:tblGrid>
      <w:tr w:rsidR="00E561ED" w:rsidRPr="0059779D" w:rsidTr="00C974CC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F45EB" w:rsidRDefault="00A22F65" w:rsidP="002F45EB">
            <w:pPr>
              <w:pStyle w:val="Textbody"/>
            </w:pPr>
            <w:r w:rsidRPr="00A22F65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 xml:space="preserve">Competenza di base in lettura 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–pronuncia corretta- </w:t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e nella comprensione del testo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 –acquisizione dei termini funzionale a comprensione e produzione: nome con articolo e plurale, aggettivo non declinato, verbo all’infinito con eventuale indicazione del paradigma e/o della costruzione.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Competenza comunicativa e relazionale anche di settore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 –elaborazione autonoma di funzioni comunicative anche ai fini della produzione di un testo articolato.</w:t>
            </w:r>
            <w:r w:rsidR="002F45EB">
              <w:rPr>
                <w:rFonts w:ascii="Calibri" w:hAnsi="Calibri" w:cs="Calibri"/>
                <w:sz w:val="20"/>
                <w:szCs w:val="20"/>
              </w:rPr>
              <w:br/>
            </w:r>
            <w:r w:rsidR="002F45E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Deutsch in der Klasse</w:t>
            </w:r>
            <w:r w:rsidR="002F45EB">
              <w:rPr>
                <w:rFonts w:ascii="Calibri" w:hAnsi="Calibri" w:cs="Calibri"/>
                <w:sz w:val="20"/>
                <w:szCs w:val="20"/>
              </w:rPr>
              <w:t>: funzioni comunicative in situazione “classe”.</w:t>
            </w:r>
          </w:p>
          <w:p w:rsidR="00A22F65" w:rsidRPr="00A22F65" w:rsidRDefault="00A22F65" w:rsidP="00A22F65">
            <w:pPr>
              <w:pStyle w:val="Textbody"/>
              <w:spacing w:before="120" w:after="0"/>
              <w:rPr>
                <w:sz w:val="20"/>
                <w:szCs w:val="20"/>
                <w:lang w:val="en-US"/>
              </w:rPr>
            </w:pPr>
            <w:r w:rsidRPr="00A22F65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CORSO DI BASE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br/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t xml:space="preserve">Dal libro di testo Bonifazio, Ebert, Malloggi  “Das Klappt! </w:t>
            </w:r>
            <w:r w:rsidRPr="00A22F6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Sprach- und Lebenskompetenz im 21. Jahrhundert” Ed. Pearson Lang</w:t>
            </w:r>
            <w:r w:rsidRPr="00A22F6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br/>
            </w:r>
            <w:r w:rsidRPr="00A22F65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Ripasso:</w:t>
            </w:r>
            <w:r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br/>
            </w:r>
            <w:r w:rsidRPr="00A22F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1, 2, 3… los!</w:t>
            </w:r>
            <w:r w:rsidRPr="00A22F6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br/>
            </w:r>
            <w:r w:rsidRPr="00A22F65"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  <w:t>Folge 1 Du und ich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4"/>
              </w:numPr>
              <w:autoSpaceDN/>
              <w:spacing w:before="120"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Willkommen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4"/>
              </w:numPr>
              <w:autoSpaceDN/>
              <w:spacing w:before="120"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Länder, Leute, Sprachen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4"/>
              </w:numPr>
              <w:autoSpaceDN/>
              <w:spacing w:before="120" w:after="0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Schule</w:t>
            </w:r>
          </w:p>
          <w:p w:rsidR="00A22F65" w:rsidRPr="00A22F65" w:rsidRDefault="00A22F65" w:rsidP="00A22F65">
            <w:pPr>
              <w:pStyle w:val="Textbody"/>
              <w:spacing w:before="120" w:after="0"/>
              <w:rPr>
                <w:sz w:val="20"/>
                <w:szCs w:val="20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4.      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</w:t>
            </w:r>
            <w:r w:rsidRPr="00A22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Familie und Haustiere</w:t>
            </w:r>
          </w:p>
          <w:p w:rsidR="00A22F65" w:rsidRPr="00A22F65" w:rsidRDefault="00A22F65" w:rsidP="00A22F65">
            <w:pPr>
              <w:pStyle w:val="Textbody"/>
              <w:spacing w:before="120" w:after="0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  <w:t>Folge 2 mein Alltag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5"/>
              </w:numPr>
              <w:autoSpaceDN/>
              <w:rPr>
                <w:rFonts w:ascii="Calibri" w:hAnsi="Calibri" w:cs="Calibri"/>
                <w:b/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Tagesroutine</w:t>
            </w:r>
          </w:p>
          <w:p w:rsidR="00A22F65" w:rsidRPr="00A22F65" w:rsidRDefault="00A22F65" w:rsidP="00A22F65">
            <w:pPr>
              <w:pStyle w:val="Textbody"/>
              <w:numPr>
                <w:ilvl w:val="0"/>
                <w:numId w:val="6"/>
              </w:numPr>
              <w:autoSpaceDN/>
              <w:rPr>
                <w:rFonts w:ascii="Calibri" w:hAnsi="Calibri" w:cs="Calibri"/>
                <w:b/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Haushalt</w:t>
            </w:r>
          </w:p>
          <w:p w:rsidR="00A22F65" w:rsidRPr="00A22F65" w:rsidRDefault="00A22F65" w:rsidP="00A22F65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22F65">
              <w:rPr>
                <w:rFonts w:asciiTheme="minorHAnsi" w:hAnsiTheme="minorHAnsi" w:cs="Times New Roman"/>
                <w:b/>
                <w:sz w:val="20"/>
                <w:szCs w:val="20"/>
              </w:rPr>
              <w:t>Freunde und Freizeit</w:t>
            </w:r>
          </w:p>
          <w:p w:rsidR="00A22F65" w:rsidRPr="00A22F65" w:rsidRDefault="00A22F65" w:rsidP="00A22F65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A22F65">
              <w:rPr>
                <w:rFonts w:asciiTheme="minorHAnsi" w:hAnsiTheme="minorHAnsi" w:cs="Times New Roman"/>
                <w:b/>
                <w:sz w:val="20"/>
                <w:szCs w:val="20"/>
              </w:rPr>
              <w:t>Schulregeln</w:t>
            </w:r>
          </w:p>
          <w:p w:rsidR="00A22F65" w:rsidRPr="00A22F65" w:rsidRDefault="00A22F65" w:rsidP="00A22F65">
            <w:pPr>
              <w:pStyle w:val="Textbody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Folge 3 Nicht nur Schule</w:t>
            </w:r>
          </w:p>
          <w:p w:rsidR="00E561ED" w:rsidRPr="008E107D" w:rsidRDefault="00A22F65" w:rsidP="002C622F">
            <w:pPr>
              <w:pStyle w:val="Textbody"/>
              <w:rPr>
                <w:rFonts w:ascii="Calibri" w:hAnsi="Calibri" w:cs="Calibri"/>
                <w:b/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ab/>
              <w:t>Ferien: Teuer?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22F65">
              <w:rPr>
                <w:rFonts w:ascii="Calibri" w:hAnsi="Calibri" w:cs="Calibri"/>
                <w:sz w:val="20"/>
                <w:szCs w:val="20"/>
              </w:rPr>
              <w:t xml:space="preserve">parlare </w:t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t xml:space="preserve">di vacanze; chiedere e dire la </w:t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data e la durata; chiedere e dire il prezzo; dire che cosa si desidera.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 il Präteritum di sein e haben; l’avverbio gerade; le indicazioni di luogo; i numeri ordinali e la data; il pronome invariabile es; i pronomi indefiniti etwas e nichts; le preposizioni für e ohne; l’indicazione di tempo all’accusativo.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</w:r>
            <w:r w:rsidR="008E107D" w:rsidRPr="00A22F6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8E107D" w:rsidRPr="00A22F65">
              <w:rPr>
                <w:rFonts w:ascii="Calibri" w:hAnsi="Calibri" w:cs="Calibri"/>
                <w:b/>
                <w:sz w:val="20"/>
                <w:szCs w:val="20"/>
              </w:rPr>
              <w:tab/>
              <w:t>Die Geburtstagsparty</w:t>
            </w:r>
            <w:r w:rsidR="008E107D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8E107D" w:rsidRPr="00A22F65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="008E107D" w:rsidRPr="00A22F65">
              <w:rPr>
                <w:rFonts w:ascii="Calibri" w:hAnsi="Calibri" w:cs="Calibri"/>
                <w:sz w:val="20"/>
                <w:szCs w:val="20"/>
              </w:rPr>
              <w:t>:</w:t>
            </w:r>
            <w:r w:rsidR="008E107D" w:rsidRPr="00A22F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E107D" w:rsidRPr="00A22F65">
              <w:rPr>
                <w:rFonts w:ascii="Calibri" w:hAnsi="Calibri" w:cs="Calibri"/>
                <w:sz w:val="20"/>
                <w:szCs w:val="20"/>
              </w:rPr>
              <w:t xml:space="preserve">parlare </w:t>
            </w:r>
            <w:r w:rsidR="008E107D" w:rsidRPr="00A22F65">
              <w:rPr>
                <w:rFonts w:ascii="Calibri" w:hAnsi="Calibri" w:cs="Calibri"/>
                <w:bCs/>
                <w:sz w:val="20"/>
                <w:szCs w:val="20"/>
              </w:rPr>
              <w:t>di abbigliamento; raccontare al passato.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C622F" w:rsidRPr="00A22F65" w:rsidRDefault="002C622F" w:rsidP="002C622F">
            <w:pPr>
              <w:pStyle w:val="Textbody"/>
              <w:rPr>
                <w:sz w:val="20"/>
                <w:szCs w:val="20"/>
              </w:rPr>
            </w:pP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lastRenderedPageBreak/>
              <w:t>Grammatica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 il verbi werden e einladen; il Perfekt; il participio passato dei verbi regolari; i verbi anhaben, anziehen e tragen; espressioni di gradimento e preferenza gern lieber; l’interrogativo welch-?; esprimere la durata; espressioni che modificano il significato di un aggettivo.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3           Ferien ohne Eltern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</w:t>
            </w:r>
            <w:r w:rsidRPr="00A22F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22F65">
              <w:rPr>
                <w:rFonts w:ascii="Calibri" w:hAnsi="Calibri" w:cs="Calibri"/>
                <w:bCs/>
                <w:sz w:val="20"/>
                <w:szCs w:val="20"/>
              </w:rPr>
              <w:t>raccontare un viaggio, una vacanza.</w:t>
            </w:r>
            <w:r>
              <w:rPr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: il participio passato dei verbi irregolari e misti; il Perfekt: gli ausiliari haben e sein; il Präteritum dei verbi modali; le indicazioni di luogo; la costruzione della frase: l’ordine dei complementi.</w:t>
            </w:r>
          </w:p>
          <w:p w:rsidR="002C622F" w:rsidRPr="00A22F65" w:rsidRDefault="002C622F" w:rsidP="002C622F">
            <w:pPr>
              <w:pStyle w:val="Textbody"/>
              <w:rPr>
                <w:sz w:val="20"/>
                <w:szCs w:val="20"/>
              </w:rPr>
            </w:pPr>
            <w:r w:rsidRPr="00A22F65">
              <w:rPr>
                <w:rFonts w:ascii="Calibri" w:hAnsi="Calibri" w:cs="Calibri"/>
                <w:b/>
                <w:sz w:val="20"/>
                <w:szCs w:val="20"/>
              </w:rPr>
              <w:t>Approfondimenti strutturali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</w:rPr>
              <w:t>Le preposizioni con il caso dativo.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Le preposizioni con il caso 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ccusa</w:t>
            </w:r>
            <w:r w:rsidRPr="00A22F65">
              <w:rPr>
                <w:rFonts w:ascii="Calibri" w:hAnsi="Calibri" w:cs="Calibri"/>
                <w:sz w:val="20"/>
                <w:szCs w:val="20"/>
              </w:rPr>
              <w:t>tivo.</w:t>
            </w:r>
            <w:bookmarkStart w:id="1" w:name="__DdeLink__283_541948346"/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22F65">
              <w:rPr>
                <w:rFonts w:ascii="Calibri" w:hAnsi="Calibri" w:cs="Calibri"/>
                <w:sz w:val="20"/>
                <w:szCs w:val="20"/>
              </w:rPr>
              <w:t>Il caso genitivo.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Il genitivo sassone.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  <w:t>La forma passiva.</w:t>
            </w:r>
            <w:bookmarkEnd w:id="1"/>
            <w:r w:rsidRPr="00A22F65">
              <w:rPr>
                <w:rFonts w:ascii="Calibri" w:hAnsi="Calibri" w:cs="Calibri"/>
                <w:sz w:val="20"/>
                <w:szCs w:val="20"/>
              </w:rPr>
              <w:br/>
              <w:t>Le frasi subordinare: la proposizione soggettiva e oggettiva introdotta da “dass”, la proposizione causale introdotta da “weil”, la proposizione condizionale introdotta da “wenn”, la proposizione temporale introdotta da “wenn”, la proposizione relativa introdotta dai pronomi relativi.</w:t>
            </w:r>
            <w:r w:rsidRPr="00A22F65">
              <w:rPr>
                <w:rFonts w:ascii="Calibri" w:hAnsi="Calibri" w:cs="Calibri"/>
                <w:sz w:val="20"/>
                <w:szCs w:val="20"/>
              </w:rPr>
              <w:br/>
              <w:t xml:space="preserve">Il futuro. </w:t>
            </w:r>
          </w:p>
          <w:p w:rsidR="008E107D" w:rsidRPr="008E107D" w:rsidRDefault="008E107D" w:rsidP="008E107D">
            <w:pPr>
              <w:spacing w:after="200" w:line="276" w:lineRule="auto"/>
            </w:pPr>
            <w:r>
              <w:rPr>
                <w:rFonts w:ascii="Calibri" w:hAnsi="Calibri" w:cs="Calibri"/>
                <w:b/>
                <w:bCs/>
              </w:rPr>
              <w:t xml:space="preserve">CORSO DI SETTORE  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Theme="minorHAnsi" w:eastAsia="Calibri" w:hAnsiTheme="minorHAnsi"/>
              </w:rPr>
              <w:t>Dal corso “Mahlzeit! Neu - Deutsch im Restaurant und Café – Corso di tedesco per istituti alberghieri” Loescher,</w:t>
            </w:r>
            <w:r>
              <w:rPr>
                <w:rFonts w:ascii="Calibri" w:eastAsia="Calibri" w:hAnsi="Calibri"/>
              </w:rPr>
              <w:t xml:space="preserve"> da materiale fornito dall’insegnante e dal web.</w:t>
            </w:r>
            <w:r>
              <w:rPr>
                <w:rFonts w:ascii="Calibri" w:eastAsia="Calibri" w:hAnsi="Calibri"/>
              </w:rPr>
              <w:br/>
              <w:t>Ripasso e consolidamento:</w:t>
            </w:r>
            <w:r>
              <w:rPr>
                <w:rFonts w:ascii="Calibri" w:eastAsia="Calibri" w:hAnsi="Calibri"/>
              </w:rPr>
              <w:br/>
              <w:t>Prenotazione e disdetta per telefono</w:t>
            </w:r>
            <w:r>
              <w:rPr>
                <w:rFonts w:ascii="Calibri" w:eastAsia="Calibri" w:hAnsi="Calibri"/>
              </w:rPr>
              <w:br/>
            </w:r>
            <w:r w:rsidRPr="008E107D">
              <w:rPr>
                <w:rFonts w:ascii="Calibri" w:eastAsia="Calibri" w:hAnsi="Calibri"/>
              </w:rPr>
              <w:t>Kapitel 1 Essgewohnheiten</w:t>
            </w:r>
            <w:r w:rsidRPr="008E107D">
              <w:rPr>
                <w:rFonts w:ascii="Calibri" w:eastAsia="Calibri" w:hAnsi="Calibri"/>
              </w:rPr>
              <w:br/>
            </w:r>
            <w:r>
              <w:rPr>
                <w:rFonts w:asciiTheme="minorHAnsi" w:eastAsia="Calibri" w:hAnsiTheme="minorHAnsi"/>
                <w:b/>
                <w:u w:val="single"/>
              </w:rPr>
              <w:br/>
            </w:r>
            <w:r w:rsidRPr="008E107D">
              <w:rPr>
                <w:rFonts w:asciiTheme="minorHAnsi" w:eastAsia="Calibri" w:hAnsiTheme="minorHAnsi"/>
                <w:b/>
                <w:u w:val="single"/>
              </w:rPr>
              <w:t>Kapitel 3</w:t>
            </w:r>
            <w:r w:rsidRPr="008E107D">
              <w:rPr>
                <w:rFonts w:asciiTheme="minorHAnsi" w:eastAsia="Calibri" w:hAnsiTheme="minorHAnsi"/>
                <w:b/>
              </w:rPr>
              <w:t xml:space="preserve"> Was darf es sein? Gespräche mit den Gästen</w:t>
            </w:r>
            <w:r w:rsidRPr="008E107D">
              <w:rPr>
                <w:rFonts w:asciiTheme="minorHAnsi" w:eastAsia="Calibri" w:hAnsiTheme="minorHAnsi"/>
              </w:rPr>
              <w:br/>
              <w:t xml:space="preserve">Lektion 1 Im Speisesaal: Empfang von Gästen ohne Reservierung   </w:t>
            </w:r>
            <w:r w:rsidRPr="008E107D">
              <w:rPr>
                <w:rFonts w:asciiTheme="minorHAnsi" w:eastAsia="Calibri" w:hAnsiTheme="minorHAnsi"/>
              </w:rPr>
              <w:lastRenderedPageBreak/>
              <w:t xml:space="preserve">-    Empfang von Gästen die reserviert haben   -    Die Gäste bestellen   -   Gerichte beschreiben       </w:t>
            </w:r>
            <w:r w:rsidRPr="008E107D">
              <w:rPr>
                <w:rFonts w:asciiTheme="minorHAnsi" w:eastAsia="Calibri" w:hAnsiTheme="minorHAnsi"/>
                <w:b/>
                <w:u w:val="single"/>
              </w:rPr>
              <w:br/>
            </w:r>
            <w:r>
              <w:rPr>
                <w:rFonts w:asciiTheme="minorHAnsi" w:eastAsia="Calibri" w:hAnsiTheme="minorHAnsi"/>
                <w:b/>
                <w:u w:val="single"/>
                <w:lang w:val="de-DE"/>
              </w:rPr>
              <w:t>Kapitel 4</w:t>
            </w:r>
            <w:r>
              <w:rPr>
                <w:rFonts w:asciiTheme="minorHAnsi" w:eastAsia="Calibri" w:hAnsiTheme="minorHAnsi"/>
                <w:b/>
                <w:lang w:val="de-DE"/>
              </w:rPr>
              <w:t xml:space="preserve"> Rezepte und Menüs</w:t>
            </w:r>
            <w:r>
              <w:rPr>
                <w:rFonts w:asciiTheme="minorHAnsi" w:eastAsia="Calibri" w:hAnsiTheme="minorHAnsi"/>
                <w:b/>
                <w:lang w:val="de-DE"/>
              </w:rPr>
              <w:br/>
            </w:r>
            <w:r w:rsidRPr="008E107D">
              <w:rPr>
                <w:rFonts w:asciiTheme="minorHAnsi" w:eastAsia="Calibri" w:hAnsiTheme="minorHAnsi" w:cs="Mangal"/>
              </w:rPr>
              <w:t xml:space="preserve">Lektion 1 </w:t>
            </w:r>
            <w:r>
              <w:rPr>
                <w:rFonts w:asciiTheme="minorHAnsi" w:eastAsia="Calibri" w:hAnsiTheme="minorHAnsi" w:cs="Mangal"/>
                <w:lang w:val="de-DE"/>
              </w:rPr>
              <w:t>R</w:t>
            </w:r>
            <w:r>
              <w:rPr>
                <w:rFonts w:asciiTheme="minorHAnsi" w:eastAsia="Calibri" w:hAnsiTheme="minorHAnsi"/>
                <w:lang w:val="de-DE"/>
              </w:rPr>
              <w:t>ezepte beschreiben</w:t>
            </w:r>
            <w:r w:rsidRPr="008E107D">
              <w:rPr>
                <w:rFonts w:asciiTheme="minorHAnsi" w:eastAsia="Calibri" w:hAnsiTheme="minorHAnsi" w:cs="Mangal"/>
              </w:rPr>
              <w:t xml:space="preserve">      Lektion 2 </w:t>
            </w:r>
            <w:r>
              <w:rPr>
                <w:rFonts w:asciiTheme="minorHAnsi" w:eastAsia="Calibri" w:hAnsiTheme="minorHAnsi" w:cs="Mangal"/>
                <w:lang w:val="de-DE"/>
              </w:rPr>
              <w:t>Menü und Speisekarte</w:t>
            </w:r>
            <w:r>
              <w:br/>
            </w:r>
            <w:r w:rsidRPr="008E107D">
              <w:rPr>
                <w:rFonts w:asciiTheme="minorHAnsi" w:eastAsia="SimSun, 宋体" w:hAnsiTheme="minorHAnsi" w:cs="Mangal"/>
                <w:b/>
                <w:bCs/>
              </w:rPr>
              <w:t>Bilglossar</w:t>
            </w:r>
            <w:r>
              <w:br/>
            </w:r>
            <w:r w:rsidRPr="008E107D">
              <w:rPr>
                <w:rFonts w:asciiTheme="minorHAnsi" w:eastAsia="SimSun, 宋体" w:hAnsiTheme="minorHAnsi" w:cs="Mangal"/>
                <w:b/>
                <w:bCs/>
              </w:rPr>
              <w:t>Garmethoden</w:t>
            </w:r>
            <w:r>
              <w:br/>
            </w:r>
            <w:r>
              <w:rPr>
                <w:rFonts w:ascii="Calibri" w:eastAsia="SimSun, 宋体" w:hAnsi="Calibri" w:cs="Calibri"/>
                <w:b/>
              </w:rPr>
              <w:t>Contenuti specifici in microlingua di settore stabiliti in interdisciplinarità e declinati in UDA.</w:t>
            </w:r>
          </w:p>
          <w:p w:rsidR="008E107D" w:rsidRDefault="008E107D" w:rsidP="008E107D">
            <w:pPr>
              <w:pStyle w:val="Textbody"/>
              <w:rPr>
                <w:rFonts w:ascii="Calibri" w:hAnsi="Calibri" w:cs="Calibri"/>
                <w:bCs/>
                <w:u w:val="single"/>
              </w:rPr>
            </w:pPr>
          </w:p>
          <w:p w:rsidR="00A22F65" w:rsidRDefault="00A22F65" w:rsidP="00A22F65">
            <w:pPr>
              <w:spacing w:after="120"/>
              <w:textAlignment w:val="baseline"/>
              <w:rPr>
                <w:rFonts w:ascii="Calibri" w:eastAsia="SimSun, 宋体" w:hAnsi="Calibri" w:cs="Calibri"/>
                <w:b/>
              </w:rPr>
            </w:pPr>
          </w:p>
          <w:p w:rsidR="00E561ED" w:rsidRPr="00A22F65" w:rsidRDefault="00E561ED" w:rsidP="00A22F6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E561ED" w:rsidRDefault="00E561ED" w:rsidP="00C051B3">
      <w:pPr>
        <w:rPr>
          <w:sz w:val="16"/>
          <w:lang w:val="es-ES_tradn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E561ED" w:rsidTr="00DF36E0"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E561ED" w:rsidRDefault="00E561ED" w:rsidP="00DF36E0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E561ED" w:rsidTr="00DF36E0">
        <w:tc>
          <w:tcPr>
            <w:tcW w:w="3567" w:type="dxa"/>
          </w:tcPr>
          <w:p w:rsidR="00E561ED" w:rsidRDefault="00E561ED" w:rsidP="00997012">
            <w:pPr>
              <w:tabs>
                <w:tab w:val="left" w:pos="426"/>
              </w:tabs>
              <w:snapToGrid w:val="0"/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raggiunte le conoscenze disciplinari corrispondenti agli obiettivi cognitivi minimi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sviluppate e applicate le abilità fondamentali del metodo di studio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Mancanza di prerequisiti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Metodo di lavoro inefficace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Disinteresse verso la materia</w:t>
            </w:r>
          </w:p>
          <w:p w:rsidR="00E561ED" w:rsidRDefault="00E561ED" w:rsidP="00997012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 Impegno non adeguato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Frequenza discontinua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Atteggiamento poco collaborativo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8" w:type="dxa"/>
          </w:tcPr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Studio individuale autonomo controllato dalla famiglia</w:t>
            </w:r>
          </w:p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  Frequenza corsi di recupero o altri interventi integrativi eventualmente organizzati dalla scuola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Svolgimento di attività aggiuntive con materiale di produzione/studio predisposto dal docente</w:t>
            </w:r>
          </w:p>
        </w:tc>
      </w:tr>
    </w:tbl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scrutinio                                                       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</w:p>
    <w:p w:rsidR="00E561ED" w:rsidRPr="00997012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Firma del docente: </w:t>
      </w:r>
      <w:r>
        <w:rPr>
          <w:rFonts w:ascii="Verdana" w:hAnsi="Verdana"/>
          <w:i/>
          <w:iCs/>
        </w:rPr>
        <w:t>M. Marchetti</w:t>
      </w:r>
    </w:p>
    <w:sectPr w:rsidR="00E561ED" w:rsidRPr="00997012" w:rsidSect="00260101">
      <w:footerReference w:type="default" r:id="rId12"/>
      <w:pgSz w:w="11906" w:h="16838"/>
      <w:pgMar w:top="776" w:right="737" w:bottom="77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ED" w:rsidRDefault="00E561ED">
      <w:r>
        <w:separator/>
      </w:r>
    </w:p>
  </w:endnote>
  <w:endnote w:type="continuationSeparator" w:id="0">
    <w:p w:rsidR="00E561ED" w:rsidRDefault="00E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ED" w:rsidRDefault="00A8774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89535" simplePos="0" relativeHeight="251660288" behindDoc="0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150495</wp:posOffset>
              </wp:positionV>
              <wp:extent cx="6711315" cy="196215"/>
              <wp:effectExtent l="0" t="7620" r="3810" b="5715"/>
              <wp:wrapSquare wrapText="largest"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315" cy="196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65"/>
                            <w:gridCol w:w="6105"/>
                          </w:tblGrid>
                          <w:tr w:rsidR="00E561ED">
                            <w:trPr>
                              <w:cantSplit/>
                              <w:trHeight w:val="99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Approvato da: Direzione I.I.S..</w:t>
                                </w:r>
                              </w:p>
                            </w:tc>
                            <w:tc>
                              <w:tcPr>
                                <w:tcW w:w="6105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E561ED" w:rsidRDefault="00E561ED">
                                <w:pPr>
                                  <w:pStyle w:val="Testonotadichiusura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Elaborazione: 16/05/14</w:t>
                                </w:r>
                              </w:p>
                            </w:tc>
                          </w:tr>
                          <w:tr w:rsidR="00E561ED">
                            <w:trPr>
                              <w:cantSplit/>
                              <w:trHeight w:val="152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05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:rsidR="00E561ED" w:rsidRDefault="00E561ED">
                                <w:pPr>
                                  <w:snapToGrid w:val="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E561ED" w:rsidRDefault="00E561ED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.75pt;margin-top:11.85pt;width:528.45pt;height:15.4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" stroked="f">
              <v:fill opacity="0"/>
              <v:textbox inset="0,0,0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65"/>
                      <w:gridCol w:w="6105"/>
                    </w:tblGrid>
                    <w:tr w:rsidR="00E561ED">
                      <w:trPr>
                        <w:cantSplit/>
                        <w:trHeight w:val="99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Approvato da: Direzione I.I.S..</w:t>
                          </w:r>
                        </w:p>
                      </w:tc>
                      <w:tc>
                        <w:tcPr>
                          <w:tcW w:w="6105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561ED" w:rsidRDefault="00E561ED">
                          <w:pPr>
                            <w:pStyle w:val="Testonotadichiusura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Elaborazione: 16/05/14</w:t>
                          </w:r>
                        </w:p>
                      </w:tc>
                    </w:tr>
                    <w:tr w:rsidR="00E561ED">
                      <w:trPr>
                        <w:cantSplit/>
                        <w:trHeight w:val="152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6105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:rsidR="00E561ED" w:rsidRDefault="00E561ED">
                          <w:pPr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E561ED" w:rsidRDefault="00E561ED">
                    <w: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E561ED" w:rsidRDefault="00E561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ED" w:rsidRDefault="00E561ED">
      <w:r>
        <w:separator/>
      </w:r>
    </w:p>
  </w:footnote>
  <w:footnote w:type="continuationSeparator" w:id="0">
    <w:p w:rsidR="00E561ED" w:rsidRDefault="00E5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93" w:hanging="360"/>
      </w:pPr>
      <w:rPr>
        <w:rFonts w:ascii="Symbol" w:hAnsi="Symbol"/>
        <w:sz w:val="20"/>
      </w:rPr>
    </w:lvl>
  </w:abstractNum>
  <w:abstractNum w:abstractNumId="3">
    <w:nsid w:val="3232553F"/>
    <w:multiLevelType w:val="multilevel"/>
    <w:tmpl w:val="2D3EF9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4A64127C"/>
    <w:multiLevelType w:val="multilevel"/>
    <w:tmpl w:val="40D6E5A0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."/>
      <w:lvlJc w:val="left"/>
      <w:pPr>
        <w:ind w:left="0" w:firstLine="0"/>
      </w:pPr>
    </w:lvl>
    <w:lvl w:ilvl="2">
      <w:start w:val="1"/>
      <w:numFmt w:val="none"/>
      <w:suff w:val="nothing"/>
      <w:lvlText w:val="."/>
      <w:lvlJc w:val="left"/>
      <w:pPr>
        <w:ind w:left="0" w:firstLine="0"/>
      </w:pPr>
    </w:lvl>
    <w:lvl w:ilvl="3">
      <w:start w:val="1"/>
      <w:numFmt w:val="none"/>
      <w:suff w:val="nothing"/>
      <w:lvlText w:val="."/>
      <w:lvlJc w:val="left"/>
      <w:pPr>
        <w:ind w:left="0" w:firstLine="0"/>
      </w:pPr>
    </w:lvl>
    <w:lvl w:ilvl="4">
      <w:start w:val="1"/>
      <w:numFmt w:val="none"/>
      <w:suff w:val="nothing"/>
      <w:lvlText w:val=".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0" w:firstLine="0"/>
      </w:pPr>
    </w:lvl>
    <w:lvl w:ilvl="6">
      <w:start w:val="1"/>
      <w:numFmt w:val="none"/>
      <w:suff w:val="nothing"/>
      <w:lvlText w:val="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79115366"/>
    <w:multiLevelType w:val="multilevel"/>
    <w:tmpl w:val="4FB41B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B3"/>
    <w:rsid w:val="001332E3"/>
    <w:rsid w:val="0014687E"/>
    <w:rsid w:val="00171DD0"/>
    <w:rsid w:val="0018521C"/>
    <w:rsid w:val="00224140"/>
    <w:rsid w:val="00260101"/>
    <w:rsid w:val="00263F5D"/>
    <w:rsid w:val="002B7C1B"/>
    <w:rsid w:val="002C1FDE"/>
    <w:rsid w:val="002C622F"/>
    <w:rsid w:val="002F45EB"/>
    <w:rsid w:val="00313C84"/>
    <w:rsid w:val="00376B1F"/>
    <w:rsid w:val="003C239C"/>
    <w:rsid w:val="003E0F3F"/>
    <w:rsid w:val="003E5DE6"/>
    <w:rsid w:val="00400568"/>
    <w:rsid w:val="00474A1E"/>
    <w:rsid w:val="004A6E20"/>
    <w:rsid w:val="005117A3"/>
    <w:rsid w:val="00567976"/>
    <w:rsid w:val="0059779D"/>
    <w:rsid w:val="005C03E7"/>
    <w:rsid w:val="005F4978"/>
    <w:rsid w:val="00605221"/>
    <w:rsid w:val="00645630"/>
    <w:rsid w:val="006840E7"/>
    <w:rsid w:val="006A20E2"/>
    <w:rsid w:val="007C7F0E"/>
    <w:rsid w:val="007E1F6F"/>
    <w:rsid w:val="00845F16"/>
    <w:rsid w:val="008A3B8B"/>
    <w:rsid w:val="008B0A88"/>
    <w:rsid w:val="008B4A59"/>
    <w:rsid w:val="008D24DA"/>
    <w:rsid w:val="008D5BE9"/>
    <w:rsid w:val="008E107D"/>
    <w:rsid w:val="00992270"/>
    <w:rsid w:val="00997012"/>
    <w:rsid w:val="00A1116D"/>
    <w:rsid w:val="00A22F65"/>
    <w:rsid w:val="00A437A6"/>
    <w:rsid w:val="00A47B23"/>
    <w:rsid w:val="00A74873"/>
    <w:rsid w:val="00A87742"/>
    <w:rsid w:val="00AC01A8"/>
    <w:rsid w:val="00B17AB6"/>
    <w:rsid w:val="00B67BCD"/>
    <w:rsid w:val="00BA0270"/>
    <w:rsid w:val="00BD72A7"/>
    <w:rsid w:val="00BE1B4F"/>
    <w:rsid w:val="00BE5D34"/>
    <w:rsid w:val="00C051B3"/>
    <w:rsid w:val="00C363BF"/>
    <w:rsid w:val="00C37F12"/>
    <w:rsid w:val="00C974CC"/>
    <w:rsid w:val="00D1424E"/>
    <w:rsid w:val="00D15EA3"/>
    <w:rsid w:val="00D73CCA"/>
    <w:rsid w:val="00DA1189"/>
    <w:rsid w:val="00DD6E41"/>
    <w:rsid w:val="00DF2EA7"/>
    <w:rsid w:val="00DF36E0"/>
    <w:rsid w:val="00E03D2A"/>
    <w:rsid w:val="00E27D9D"/>
    <w:rsid w:val="00E3548C"/>
    <w:rsid w:val="00E561ED"/>
    <w:rsid w:val="00E619F8"/>
    <w:rsid w:val="00E75A10"/>
    <w:rsid w:val="00F0247D"/>
    <w:rsid w:val="00F24ADE"/>
    <w:rsid w:val="00F5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uiPriority w:val="99"/>
    <w:qFormat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A22F65"/>
    <w:pPr>
      <w:widowControl w:val="0"/>
      <w:suppressAutoHyphens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22F65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uiPriority w:val="99"/>
    <w:qFormat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A22F65"/>
    <w:pPr>
      <w:widowControl w:val="0"/>
      <w:suppressAutoHyphens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22F65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1F16-D181-4BB8-9F94-9557C58A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</dc:creator>
  <cp:lastModifiedBy>Monica</cp:lastModifiedBy>
  <cp:revision>2</cp:revision>
  <dcterms:created xsi:type="dcterms:W3CDTF">2022-05-30T08:12:00Z</dcterms:created>
  <dcterms:modified xsi:type="dcterms:W3CDTF">2022-05-30T08:12:00Z</dcterms:modified>
</cp:coreProperties>
</file>